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6DDF6">
      <w:pPr>
        <w:jc w:val="left"/>
        <w:rPr>
          <w:rFonts w:hint="eastAsia" w:ascii="仿宋" w:hAnsi="仿宋" w:eastAsia="仿宋" w:cs="微软雅黑"/>
          <w:b/>
          <w:bCs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" w:hAnsi="仿宋" w:eastAsia="仿宋" w:cs="微软雅黑"/>
          <w:b/>
          <w:bCs/>
          <w:sz w:val="30"/>
          <w:szCs w:val="30"/>
          <w:shd w:val="clear" w:color="auto" w:fill="FFFFFF"/>
          <w:lang w:val="en-US" w:eastAsia="zh-CN"/>
        </w:rPr>
        <w:t>附：</w:t>
      </w:r>
      <w:bookmarkStart w:id="0" w:name="_GoBack"/>
      <w:bookmarkEnd w:id="0"/>
    </w:p>
    <w:p w14:paraId="5AD999C7">
      <w:pPr>
        <w:jc w:val="center"/>
        <w:rPr>
          <w:rFonts w:ascii="仿宋" w:hAnsi="仿宋" w:eastAsia="仿宋" w:cs="微软雅黑"/>
          <w:b/>
          <w:bCs/>
          <w:sz w:val="36"/>
          <w:szCs w:val="36"/>
          <w:shd w:val="clear" w:color="auto" w:fill="FFFFFF"/>
        </w:rPr>
      </w:pPr>
      <w:r>
        <w:rPr>
          <w:rFonts w:hint="eastAsia" w:ascii="仿宋" w:hAnsi="仿宋" w:eastAsia="仿宋" w:cs="微软雅黑"/>
          <w:b/>
          <w:bCs/>
          <w:sz w:val="36"/>
          <w:szCs w:val="36"/>
          <w:shd w:val="clear" w:color="auto" w:fill="FFFFFF"/>
        </w:rPr>
        <w:t>中国地质大学（北京）第三十</w:t>
      </w:r>
      <w:r>
        <w:rPr>
          <w:rFonts w:hint="eastAsia" w:ascii="仿宋" w:hAnsi="仿宋" w:eastAsia="仿宋" w:cs="微软雅黑"/>
          <w:b/>
          <w:bCs/>
          <w:sz w:val="36"/>
          <w:szCs w:val="36"/>
          <w:shd w:val="clear" w:color="auto" w:fill="FFFFFF"/>
          <w:lang w:val="en-US" w:eastAsia="zh-CN"/>
        </w:rPr>
        <w:t>三</w:t>
      </w:r>
      <w:r>
        <w:rPr>
          <w:rFonts w:hint="eastAsia" w:ascii="仿宋" w:hAnsi="仿宋" w:eastAsia="仿宋" w:cs="微软雅黑"/>
          <w:b/>
          <w:bCs/>
          <w:sz w:val="36"/>
          <w:szCs w:val="36"/>
          <w:shd w:val="clear" w:color="auto" w:fill="FFFFFF"/>
        </w:rPr>
        <w:t>届研究生</w:t>
      </w:r>
    </w:p>
    <w:p w14:paraId="0582BAF3">
      <w:pPr>
        <w:jc w:val="center"/>
        <w:rPr>
          <w:rFonts w:ascii="仿宋" w:hAnsi="仿宋" w:eastAsia="仿宋" w:cs="微软雅黑"/>
          <w:b/>
          <w:bCs/>
          <w:sz w:val="36"/>
          <w:szCs w:val="36"/>
          <w:shd w:val="clear" w:color="auto" w:fill="FFFFFF"/>
        </w:rPr>
      </w:pPr>
      <w:r>
        <w:rPr>
          <w:rFonts w:hint="eastAsia" w:ascii="仿宋" w:hAnsi="仿宋" w:eastAsia="仿宋" w:cs="微软雅黑"/>
          <w:b/>
          <w:bCs/>
          <w:sz w:val="36"/>
          <w:szCs w:val="36"/>
          <w:shd w:val="clear" w:color="auto" w:fill="FFFFFF"/>
        </w:rPr>
        <w:t>优秀学术报告会分论坛申报表</w:t>
      </w:r>
    </w:p>
    <w:p w14:paraId="309AFA21">
      <w:pPr>
        <w:jc w:val="center"/>
        <w:rPr>
          <w:rFonts w:ascii="仿宋" w:hAnsi="仿宋" w:eastAsia="仿宋" w:cs="微软雅黑"/>
          <w:b/>
          <w:bCs/>
          <w:sz w:val="36"/>
          <w:szCs w:val="36"/>
          <w:shd w:val="clear" w:color="auto" w:fill="FFFFFF"/>
        </w:rPr>
      </w:pPr>
    </w:p>
    <w:tbl>
      <w:tblPr>
        <w:tblStyle w:val="5"/>
        <w:tblW w:w="94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2"/>
        <w:gridCol w:w="2127"/>
        <w:gridCol w:w="1085"/>
        <w:gridCol w:w="1097"/>
        <w:gridCol w:w="851"/>
        <w:gridCol w:w="2070"/>
      </w:tblGrid>
      <w:tr w14:paraId="4DE49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2" w:type="dxa"/>
            <w:vAlign w:val="center"/>
          </w:tcPr>
          <w:p w14:paraId="75ACC6F7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  <w:t>主申报单位</w:t>
            </w:r>
          </w:p>
        </w:tc>
        <w:tc>
          <w:tcPr>
            <w:tcW w:w="2127" w:type="dxa"/>
            <w:vAlign w:val="center"/>
          </w:tcPr>
          <w:p w14:paraId="5AA9A65C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85" w:type="dxa"/>
            <w:vAlign w:val="center"/>
          </w:tcPr>
          <w:p w14:paraId="1513B0E6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  <w:t>负责人</w:t>
            </w:r>
          </w:p>
        </w:tc>
        <w:tc>
          <w:tcPr>
            <w:tcW w:w="1097" w:type="dxa"/>
            <w:vAlign w:val="center"/>
          </w:tcPr>
          <w:p w14:paraId="53A7B75E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14:paraId="37B0A5C8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  <w:t>联系电话</w:t>
            </w:r>
          </w:p>
        </w:tc>
        <w:tc>
          <w:tcPr>
            <w:tcW w:w="2070" w:type="dxa"/>
            <w:vAlign w:val="center"/>
          </w:tcPr>
          <w:p w14:paraId="2F476674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14:paraId="4CEBE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212" w:type="dxa"/>
            <w:vAlign w:val="center"/>
          </w:tcPr>
          <w:p w14:paraId="3021F572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  <w:t>协助申报单位</w:t>
            </w:r>
          </w:p>
        </w:tc>
        <w:tc>
          <w:tcPr>
            <w:tcW w:w="7230" w:type="dxa"/>
            <w:gridSpan w:val="5"/>
            <w:vAlign w:val="center"/>
          </w:tcPr>
          <w:p w14:paraId="2B1A28FB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14:paraId="1840C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212" w:type="dxa"/>
            <w:vAlign w:val="center"/>
          </w:tcPr>
          <w:p w14:paraId="0C03EA2D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  <w:t>申报主题题目</w:t>
            </w:r>
          </w:p>
        </w:tc>
        <w:tc>
          <w:tcPr>
            <w:tcW w:w="7230" w:type="dxa"/>
            <w:gridSpan w:val="5"/>
            <w:vAlign w:val="center"/>
          </w:tcPr>
          <w:p w14:paraId="1C0BD70D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14:paraId="0D53D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  <w:jc w:val="center"/>
        </w:trPr>
        <w:tc>
          <w:tcPr>
            <w:tcW w:w="2212" w:type="dxa"/>
            <w:vAlign w:val="center"/>
          </w:tcPr>
          <w:p w14:paraId="3443E036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  <w:t>申报主题</w:t>
            </w:r>
          </w:p>
          <w:p w14:paraId="01ECA2CC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  <w:t>主要内容</w:t>
            </w:r>
          </w:p>
        </w:tc>
        <w:tc>
          <w:tcPr>
            <w:tcW w:w="7230" w:type="dxa"/>
            <w:gridSpan w:val="5"/>
          </w:tcPr>
          <w:p w14:paraId="259D6C9E">
            <w:pPr>
              <w:numPr>
                <w:ilvl w:val="0"/>
                <w:numId w:val="1"/>
              </w:numPr>
              <w:snapToGrid w:val="0"/>
              <w:spacing w:before="156" w:beforeLines="50" w:line="360" w:lineRule="auto"/>
              <w:ind w:left="476" w:hanging="476" w:hangingChars="170"/>
              <w:rPr>
                <w:rFonts w:ascii="仿宋" w:hAnsi="仿宋" w:eastAsia="仿宋" w:cs="微软雅黑"/>
                <w:bCs/>
                <w:color w:val="BFBFBF" w:themeColor="background1" w:themeShade="BF"/>
                <w:kern w:val="0"/>
                <w:sz w:val="28"/>
                <w:szCs w:val="28"/>
                <w:shd w:val="clear" w:color="auto" w:fill="FFFFFF"/>
              </w:rPr>
            </w:pPr>
          </w:p>
          <w:p w14:paraId="67B08EEA">
            <w:pPr>
              <w:numPr>
                <w:ilvl w:val="0"/>
                <w:numId w:val="1"/>
              </w:numPr>
              <w:snapToGrid w:val="0"/>
              <w:spacing w:before="50" w:line="360" w:lineRule="auto"/>
              <w:rPr>
                <w:rFonts w:ascii="仿宋" w:hAnsi="仿宋" w:eastAsia="仿宋" w:cs="微软雅黑"/>
                <w:bCs/>
                <w:color w:val="BFBFBF" w:themeColor="background1" w:themeShade="BF"/>
                <w:kern w:val="0"/>
                <w:sz w:val="28"/>
                <w:szCs w:val="28"/>
                <w:shd w:val="clear" w:color="auto" w:fill="FFFFFF"/>
              </w:rPr>
            </w:pPr>
          </w:p>
          <w:p w14:paraId="52120557">
            <w:pPr>
              <w:numPr>
                <w:ilvl w:val="0"/>
                <w:numId w:val="1"/>
              </w:numPr>
              <w:snapToGrid w:val="0"/>
              <w:spacing w:before="50" w:line="360" w:lineRule="auto"/>
              <w:rPr>
                <w:rFonts w:ascii="仿宋" w:hAnsi="仿宋" w:eastAsia="仿宋" w:cs="微软雅黑"/>
                <w:bCs/>
                <w:color w:val="BFBFBF" w:themeColor="background1" w:themeShade="BF"/>
                <w:kern w:val="0"/>
                <w:sz w:val="28"/>
                <w:szCs w:val="28"/>
                <w:shd w:val="clear" w:color="auto" w:fill="FFFFFF"/>
              </w:rPr>
            </w:pPr>
          </w:p>
          <w:p w14:paraId="1CC41305">
            <w:pPr>
              <w:snapToGrid w:val="0"/>
              <w:spacing w:before="50" w:line="360" w:lineRule="auto"/>
              <w:rPr>
                <w:rFonts w:ascii="仿宋" w:hAnsi="仿宋" w:eastAsia="仿宋" w:cs="微软雅黑"/>
                <w:bCs/>
                <w:color w:val="BFBFBF" w:themeColor="background1" w:themeShade="BF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14:paraId="7B199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2212" w:type="dxa"/>
            <w:vAlign w:val="center"/>
          </w:tcPr>
          <w:p w14:paraId="575FC966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  <w:t>举办方式</w:t>
            </w:r>
          </w:p>
        </w:tc>
        <w:tc>
          <w:tcPr>
            <w:tcW w:w="3212" w:type="dxa"/>
            <w:gridSpan w:val="2"/>
            <w:vAlign w:val="center"/>
          </w:tcPr>
          <w:p w14:paraId="416C2AB4">
            <w:pPr>
              <w:snapToGrid w:val="0"/>
              <w:jc w:val="left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97" w:type="dxa"/>
            <w:vAlign w:val="center"/>
          </w:tcPr>
          <w:p w14:paraId="65BA96DB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  <w:t>预计</w:t>
            </w:r>
          </w:p>
          <w:p w14:paraId="61DB1C84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  <w:t>时间</w:t>
            </w:r>
          </w:p>
        </w:tc>
        <w:tc>
          <w:tcPr>
            <w:tcW w:w="2921" w:type="dxa"/>
            <w:gridSpan w:val="2"/>
            <w:vAlign w:val="center"/>
          </w:tcPr>
          <w:p w14:paraId="4F234818">
            <w:pPr>
              <w:snapToGrid w:val="0"/>
              <w:jc w:val="left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14:paraId="1D91E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2" w:type="dxa"/>
            <w:vAlign w:val="center"/>
          </w:tcPr>
          <w:p w14:paraId="6F4C434A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</w:p>
          <w:p w14:paraId="176DB517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</w:p>
          <w:p w14:paraId="1CA152DC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  <w:t>经费预算</w:t>
            </w:r>
          </w:p>
          <w:p w14:paraId="51B0BB29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</w:p>
          <w:p w14:paraId="067D31DA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230" w:type="dxa"/>
            <w:gridSpan w:val="5"/>
          </w:tcPr>
          <w:p w14:paraId="4A644763">
            <w:pPr>
              <w:numPr>
                <w:ilvl w:val="0"/>
                <w:numId w:val="2"/>
              </w:numPr>
              <w:snapToGrid w:val="0"/>
              <w:spacing w:before="156" w:beforeLines="50" w:line="360" w:lineRule="auto"/>
              <w:ind w:left="476" w:hanging="476" w:hangingChars="170"/>
              <w:jc w:val="left"/>
              <w:rPr>
                <w:rFonts w:ascii="仿宋" w:hAnsi="仿宋" w:eastAsia="仿宋" w:cs="微软雅黑"/>
                <w:bCs/>
                <w:color w:val="BFBFBF" w:themeColor="background1" w:themeShade="BF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仿宋" w:hAnsi="仿宋" w:eastAsia="仿宋" w:cs="微软雅黑"/>
                <w:bCs/>
                <w:color w:val="BFBFBF" w:themeColor="background1" w:themeShade="BF"/>
                <w:kern w:val="0"/>
                <w:sz w:val="28"/>
                <w:szCs w:val="28"/>
                <w:shd w:val="clear" w:color="auto" w:fill="FFFFFF"/>
              </w:rPr>
              <w:t>评审费</w:t>
            </w:r>
          </w:p>
          <w:p w14:paraId="6E1F719F">
            <w:pPr>
              <w:numPr>
                <w:ilvl w:val="0"/>
                <w:numId w:val="2"/>
              </w:numPr>
              <w:snapToGrid w:val="0"/>
              <w:spacing w:before="156" w:beforeLines="50" w:line="360" w:lineRule="auto"/>
              <w:ind w:left="476" w:hanging="476" w:hangingChars="170"/>
              <w:jc w:val="left"/>
              <w:rPr>
                <w:rFonts w:ascii="仿宋" w:hAnsi="仿宋" w:eastAsia="仿宋" w:cs="微软雅黑"/>
                <w:bCs/>
                <w:color w:val="BFBFBF" w:themeColor="background1" w:themeShade="BF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仿宋" w:hAnsi="仿宋" w:eastAsia="仿宋" w:cs="微软雅黑"/>
                <w:bCs/>
                <w:color w:val="BFBFBF" w:themeColor="background1" w:themeShade="BF"/>
                <w:kern w:val="0"/>
                <w:sz w:val="28"/>
                <w:szCs w:val="28"/>
                <w:shd w:val="clear" w:color="auto" w:fill="FFFFFF"/>
              </w:rPr>
              <w:t>印刷费</w:t>
            </w:r>
          </w:p>
          <w:p w14:paraId="1A7E0679">
            <w:pPr>
              <w:snapToGrid w:val="0"/>
              <w:spacing w:before="156" w:beforeLines="50" w:line="360" w:lineRule="auto"/>
              <w:jc w:val="left"/>
              <w:rPr>
                <w:rFonts w:ascii="仿宋" w:hAnsi="仿宋" w:eastAsia="仿宋" w:cs="微软雅黑"/>
                <w:bCs/>
                <w:color w:val="BFBFBF" w:themeColor="background1" w:themeShade="BF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仿宋" w:hAnsi="仿宋" w:eastAsia="仿宋" w:cs="微软雅黑"/>
                <w:bCs/>
                <w:color w:val="BFBFBF" w:themeColor="background1" w:themeShade="BF"/>
                <w:kern w:val="0"/>
                <w:sz w:val="28"/>
                <w:szCs w:val="28"/>
                <w:shd w:val="clear" w:color="auto" w:fill="FFFFFF"/>
              </w:rPr>
              <w:t>合计</w:t>
            </w:r>
          </w:p>
          <w:p w14:paraId="3269D57F">
            <w:pPr>
              <w:snapToGrid w:val="0"/>
              <w:ind w:left="360"/>
              <w:jc w:val="left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14:paraId="6A788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2" w:type="dxa"/>
            <w:vAlign w:val="center"/>
          </w:tcPr>
          <w:p w14:paraId="0A2AF834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  <w:t>学院意见</w:t>
            </w:r>
          </w:p>
        </w:tc>
        <w:tc>
          <w:tcPr>
            <w:tcW w:w="7230" w:type="dxa"/>
            <w:gridSpan w:val="5"/>
            <w:vAlign w:val="center"/>
          </w:tcPr>
          <w:p w14:paraId="36679D0E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</w:p>
          <w:p w14:paraId="52449195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</w:p>
          <w:p w14:paraId="5DEAACBA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</w:p>
          <w:p w14:paraId="3094B3D0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  <w:t>主管副院长（签字）：</w:t>
            </w:r>
          </w:p>
          <w:p w14:paraId="13797C67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</w:p>
          <w:p w14:paraId="2F9A4B7A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  <w:t>学院盖章</w:t>
            </w:r>
          </w:p>
          <w:p w14:paraId="6832DCCA">
            <w:pPr>
              <w:snapToGrid w:val="0"/>
              <w:jc w:val="center"/>
              <w:rPr>
                <w:rFonts w:ascii="仿宋" w:hAnsi="仿宋" w:eastAsia="仿宋" w:cs="微软雅黑"/>
                <w:bCs/>
                <w:kern w:val="0"/>
                <w:sz w:val="28"/>
                <w:szCs w:val="28"/>
                <w:shd w:val="clear" w:color="auto" w:fill="FFFFFF"/>
              </w:rPr>
            </w:pPr>
          </w:p>
        </w:tc>
      </w:tr>
    </w:tbl>
    <w:p w14:paraId="4516085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534870"/>
    <w:multiLevelType w:val="multilevel"/>
    <w:tmpl w:val="4953487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3F750A3"/>
    <w:multiLevelType w:val="multilevel"/>
    <w:tmpl w:val="63F750A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281"/>
    <w:rsid w:val="000F4583"/>
    <w:rsid w:val="00100335"/>
    <w:rsid w:val="00142281"/>
    <w:rsid w:val="001E4CF5"/>
    <w:rsid w:val="0042175A"/>
    <w:rsid w:val="006009A6"/>
    <w:rsid w:val="006F67F6"/>
    <w:rsid w:val="00B2411D"/>
    <w:rsid w:val="00B80596"/>
    <w:rsid w:val="00D04E56"/>
    <w:rsid w:val="00D369DB"/>
    <w:rsid w:val="00E364A1"/>
    <w:rsid w:val="00FA4A59"/>
    <w:rsid w:val="1F4A4E24"/>
    <w:rsid w:val="37E0494F"/>
    <w:rsid w:val="475D5631"/>
    <w:rsid w:val="477C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101</Characters>
  <Lines>1</Lines>
  <Paragraphs>1</Paragraphs>
  <TotalTime>7</TotalTime>
  <ScaleCrop>false</ScaleCrop>
  <LinksUpToDate>false</LinksUpToDate>
  <CharactersWithSpaces>101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2022-10-20T00:48:00Z</dcterms:created>
  <dc:creator>Think</dc:creator>
  <cp:lastModifiedBy>赵琳</cp:lastModifiedBy>
  <dcterms:modified xsi:type="dcterms:W3CDTF">2026-10-20T03:40:05Z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1F923C5A1F6143319B29C61DFF7E5872_13</vt:lpwstr>
  </property>
  <property fmtid="{D5CDD505-2E9C-101B-9397-08002B2CF9AE}" pid="4" name="KSOTemplateDocerSaveRecord">
    <vt:lpwstr>eyJoZGlkIjoiNjZmZWFkM2M5YjFhZTY3MGExM2NhOWM0MGUwOTZkMmIiLCJ1c2VySWQiOiI4MzU5ODkyMjQifQ==</vt:lpwstr>
  </property>
</Properties>
</file>