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A11" w:rsidRPr="00741A11" w:rsidRDefault="00741A11" w:rsidP="00741A11">
      <w:r>
        <w:rPr>
          <w:rFonts w:hint="eastAsia"/>
          <w:b/>
          <w:bCs/>
        </w:rPr>
        <w:t>附件</w:t>
      </w:r>
      <w:r>
        <w:rPr>
          <w:b/>
          <w:bCs/>
        </w:rPr>
        <w:t>3</w:t>
      </w:r>
      <w:r w:rsidR="00B45BA2">
        <w:rPr>
          <w:rFonts w:hint="eastAsia"/>
          <w:b/>
          <w:bCs/>
        </w:rPr>
        <w:t>：</w:t>
      </w:r>
      <w:r w:rsidRPr="00741A11">
        <w:rPr>
          <w:rFonts w:hint="eastAsia"/>
          <w:b/>
          <w:bCs/>
        </w:rPr>
        <w:t>研究报告样本</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290"/>
      </w:tblGrid>
      <w:tr w:rsidR="00741A11" w:rsidRPr="00741A11" w:rsidTr="00741A11">
        <w:trPr>
          <w:tblCellSpacing w:w="0" w:type="dxa"/>
        </w:trPr>
        <w:tc>
          <w:tcPr>
            <w:tcW w:w="85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741A11" w:rsidRPr="00741A11" w:rsidRDefault="00B45BA2" w:rsidP="00741A11">
            <w:r>
              <w:rPr>
                <w:b/>
                <w:bCs/>
              </w:rPr>
              <w:t xml:space="preserve">Influence of Genetically Modified Soya on the Birth-Weight and Survival of Rat </w:t>
            </w:r>
            <w:r w:rsidR="00741A11" w:rsidRPr="00741A11">
              <w:rPr>
                <w:b/>
                <w:bCs/>
              </w:rPr>
              <w:t>Pups</w:t>
            </w:r>
          </w:p>
          <w:p w:rsidR="00741A11" w:rsidRPr="00741A11" w:rsidRDefault="00741A11" w:rsidP="00741A11">
            <w:r w:rsidRPr="00741A11">
              <w:t>Irina</w:t>
            </w:r>
            <w:r w:rsidR="00B45BA2">
              <w:t xml:space="preserve"> V .</w:t>
            </w:r>
            <w:proofErr w:type="spellStart"/>
            <w:r w:rsidRPr="00741A11">
              <w:t>Ermakova</w:t>
            </w:r>
            <w:proofErr w:type="spellEnd"/>
          </w:p>
          <w:p w:rsidR="00741A11" w:rsidRPr="00741A11" w:rsidRDefault="00741A11" w:rsidP="00741A11">
            <w:r w:rsidRPr="00741A11">
              <w:rPr>
                <w:b/>
                <w:bCs/>
              </w:rPr>
              <w:t>ABSTRACT</w:t>
            </w:r>
          </w:p>
          <w:p w:rsidR="00741A11" w:rsidRPr="00741A11" w:rsidRDefault="00741A11" w:rsidP="00741A11">
            <w:r w:rsidRPr="00741A11">
              <w:t xml:space="preserve">Investigation of the influence of GM soya on the birthrate and survival of the offspring of </w:t>
            </w:r>
            <w:proofErr w:type="spellStart"/>
            <w:r w:rsidRPr="00741A11">
              <w:t>Wistar</w:t>
            </w:r>
            <w:proofErr w:type="spellEnd"/>
            <w:r w:rsidRPr="00741A11">
              <w:t xml:space="preserve"> rats were performed.</w:t>
            </w:r>
            <w:r w:rsidR="00B45BA2">
              <w:t xml:space="preserve"> </w:t>
            </w:r>
            <w:r w:rsidRPr="00741A11">
              <w:t xml:space="preserve">A group of female rats were fed GM soya flour before mating and pregnancy. The control group of females were fed traditional soya </w:t>
            </w:r>
            <w:r w:rsidR="003A4D88">
              <w:t>and the third group of females</w:t>
            </w:r>
            <w:r w:rsidR="003A4D88">
              <w:rPr>
                <w:rFonts w:hint="eastAsia"/>
              </w:rPr>
              <w:t>,</w:t>
            </w:r>
            <w:r w:rsidR="003A4D88">
              <w:t xml:space="preserve"> </w:t>
            </w:r>
            <w:bookmarkStart w:id="0" w:name="_GoBack"/>
            <w:bookmarkEnd w:id="0"/>
            <w:r w:rsidRPr="00741A11">
              <w:t>the positive control group, received feed without any soya. The weight and the mortality rate of the newborn pups were analyzed.</w:t>
            </w:r>
            <w:r w:rsidR="00B45BA2">
              <w:t xml:space="preserve"> </w:t>
            </w:r>
            <w:r w:rsidRPr="00741A11">
              <w:t xml:space="preserve">The study showed that there was a very high rate of pup mortality(55.6%) in the GM soya group in comparison with the control group and the positive control group (9% and 6.8% respectively). Moreover, death in the first group continued during lactation, and the weights of the survivors are lower those from the other two groups. It was revealed in these experiments, that GM soya could have a negative influence on the </w:t>
            </w:r>
            <w:proofErr w:type="spellStart"/>
            <w:r w:rsidRPr="00741A11">
              <w:t>offsprings</w:t>
            </w:r>
            <w:proofErr w:type="spellEnd"/>
            <w:r w:rsidRPr="00741A11">
              <w:t xml:space="preserve"> of </w:t>
            </w:r>
            <w:proofErr w:type="spellStart"/>
            <w:r w:rsidRPr="00741A11">
              <w:t>Wistar</w:t>
            </w:r>
            <w:proofErr w:type="spellEnd"/>
            <w:r w:rsidRPr="00741A11">
              <w:t xml:space="preserve"> rats</w:t>
            </w:r>
          </w:p>
          <w:p w:rsidR="00741A11" w:rsidRPr="00741A11" w:rsidRDefault="00741A11" w:rsidP="00741A11"/>
          <w:p w:rsidR="00741A11" w:rsidRPr="00741A11" w:rsidRDefault="00741A11" w:rsidP="00741A11">
            <w:r w:rsidRPr="00741A11">
              <w:rPr>
                <w:b/>
                <w:bCs/>
              </w:rPr>
              <w:t>INTRODUCTION</w:t>
            </w:r>
          </w:p>
          <w:p w:rsidR="00741A11" w:rsidRPr="00741A11" w:rsidRDefault="00741A11" w:rsidP="00741A11">
            <w:r w:rsidRPr="00741A11">
              <w:t>It is well accepted by scientists worldwide that four main sources of the hazards of genetically modified organisms (GMO): 1) those due to the new genes, and gene products introduced; 2) unintended effects inherent to the technology; 3) interactions between foreign genes and host genes; and 4) those arising from the spread of the introduced genes by ordinary cross-pollination as well as by horizontal gene transfer (World Scientists' Statement 2000).</w:t>
            </w:r>
          </w:p>
          <w:p w:rsidR="00741A11" w:rsidRPr="00741A11" w:rsidRDefault="00741A11" w:rsidP="00741A11">
            <w:r w:rsidRPr="00741A11">
              <w:t>To understand what effect they can have on us and on our animals and whether their risks may outweigh the benefits it is vitally important to study the influence of these GM plants in different organisms for several generations. The hazard of GMO was shown for animals in extensive investigations (</w:t>
            </w:r>
            <w:proofErr w:type="spellStart"/>
            <w:r w:rsidRPr="00741A11">
              <w:t>Traavik</w:t>
            </w:r>
            <w:proofErr w:type="spellEnd"/>
            <w:r w:rsidRPr="00741A11">
              <w:t xml:space="preserve"> 1995; Ho and </w:t>
            </w:r>
            <w:proofErr w:type="spellStart"/>
            <w:r w:rsidRPr="00741A11">
              <w:t>Tappeser</w:t>
            </w:r>
            <w:proofErr w:type="spellEnd"/>
            <w:r w:rsidRPr="00741A11">
              <w:t xml:space="preserve"> 1997; </w:t>
            </w:r>
            <w:proofErr w:type="spellStart"/>
            <w:r w:rsidRPr="00741A11">
              <w:t>Pusztai</w:t>
            </w:r>
            <w:proofErr w:type="spellEnd"/>
            <w:r w:rsidRPr="00741A11">
              <w:t xml:space="preserve"> 1999 and 2001; </w:t>
            </w:r>
            <w:proofErr w:type="spellStart"/>
            <w:r w:rsidRPr="00741A11">
              <w:t>Kuznetcov</w:t>
            </w:r>
            <w:proofErr w:type="spellEnd"/>
            <w:r w:rsidRPr="00741A11">
              <w:t xml:space="preserve"> et al. 2004 and others). Earlier it was shown that consumption of GM food by animals led to the negative changes in their organisms. Experiments, conducted by </w:t>
            </w:r>
            <w:proofErr w:type="spellStart"/>
            <w:r w:rsidRPr="00741A11">
              <w:t>Pusztai</w:t>
            </w:r>
            <w:proofErr w:type="spellEnd"/>
            <w:r w:rsidRPr="00741A11">
              <w:t xml:space="preserve"> showed that potatoes modified by the insertion of the gene of the snowdrop lectin (an insecticidal proteins), stunted the growth of rats, significantly affected some of their vital organs, including the kidneys, thymus, gastrocnemius muscle and others (1998) and damaged their intestines and their immune system (</w:t>
            </w:r>
            <w:proofErr w:type="spellStart"/>
            <w:r w:rsidRPr="00741A11">
              <w:t>Ewen</w:t>
            </w:r>
            <w:proofErr w:type="spellEnd"/>
            <w:r w:rsidRPr="00741A11">
              <w:t xml:space="preserve"> and </w:t>
            </w:r>
            <w:proofErr w:type="spellStart"/>
            <w:r w:rsidRPr="00741A11">
              <w:t>Pusztai</w:t>
            </w:r>
            <w:proofErr w:type="spellEnd"/>
            <w:r w:rsidRPr="00741A11">
              <w:t xml:space="preserve"> 1999). Similar effect of GM potatoes on rats was obtained at the Institute of Nutrition in Russia (</w:t>
            </w:r>
            <w:proofErr w:type="spellStart"/>
            <w:r w:rsidRPr="00741A11">
              <w:t>Ermakova</w:t>
            </w:r>
            <w:proofErr w:type="spellEnd"/>
            <w:r w:rsidRPr="00741A11">
              <w:t xml:space="preserve"> 2005).</w:t>
            </w:r>
            <w:r w:rsidR="00B45BA2">
              <w:t xml:space="preserve"> </w:t>
            </w:r>
            <w:r w:rsidRPr="00741A11">
              <w:t xml:space="preserve">In another research of </w:t>
            </w:r>
            <w:proofErr w:type="spellStart"/>
            <w:r w:rsidRPr="00741A11">
              <w:t>Shubbert</w:t>
            </w:r>
            <w:proofErr w:type="spellEnd"/>
            <w:r w:rsidRPr="00741A11">
              <w:t xml:space="preserve"> et al. (1998), foreign DNA, orally ingested by pregnant mice, was discovered in blood (leukocytes), spleen, liver, heart, brain, testes and other organs of </w:t>
            </w:r>
            <w:proofErr w:type="spellStart"/>
            <w:r w:rsidRPr="00741A11">
              <w:t>foetuses</w:t>
            </w:r>
            <w:proofErr w:type="spellEnd"/>
            <w:r w:rsidRPr="00741A11">
              <w:t xml:space="preserve"> and newborn animals. They considered that maternally ingested foreign DNA could be potential mutagens for the developing fetus. However, Brake and </w:t>
            </w:r>
            <w:proofErr w:type="spellStart"/>
            <w:r w:rsidRPr="00741A11">
              <w:t>Evenson</w:t>
            </w:r>
            <w:proofErr w:type="spellEnd"/>
            <w:r w:rsidRPr="00741A11">
              <w:t xml:space="preserve"> (2004) analyzing the testis in mice as a sensitive </w:t>
            </w:r>
            <w:proofErr w:type="spellStart"/>
            <w:r w:rsidRPr="00741A11">
              <w:t>biomonitor</w:t>
            </w:r>
            <w:proofErr w:type="spellEnd"/>
            <w:r w:rsidRPr="00741A11">
              <w:t xml:space="preserve"> of poten</w:t>
            </w:r>
            <w:r w:rsidR="00B45BA2">
              <w:t xml:space="preserve">tial toxic, didn’t find adverse </w:t>
            </w:r>
            <w:r w:rsidRPr="00741A11">
              <w:t>effects of transgenic soybean diet on fetal development. Fr</w:t>
            </w:r>
            <w:r w:rsidR="00B45BA2">
              <w:t xml:space="preserve">om the literature review, there </w:t>
            </w:r>
            <w:r w:rsidRPr="00741A11">
              <w:t>seems a lack of investigations on the influence of GM crops on mammals, especially on their reproductive function. Therefore, the objective of the study we undertake is to see the effect of the most commonly used GM crop on the birth rate, mortality and weight gain of rat pups, whose mother were fed diets supplemented with Roundup-Ready soya, a kind of GM food.</w:t>
            </w:r>
          </w:p>
          <w:p w:rsidR="00741A11" w:rsidRPr="00741A11" w:rsidRDefault="00741A11" w:rsidP="00741A11"/>
          <w:p w:rsidR="00741A11" w:rsidRPr="00741A11" w:rsidRDefault="00741A11" w:rsidP="00741A11">
            <w:r w:rsidRPr="00741A11">
              <w:rPr>
                <w:b/>
                <w:bCs/>
              </w:rPr>
              <w:t>METHODS</w:t>
            </w:r>
            <w:r w:rsidRPr="00741A11">
              <w:br/>
            </w:r>
            <w:r w:rsidRPr="00741A11">
              <w:rPr>
                <w:i/>
                <w:iCs/>
              </w:rPr>
              <w:lastRenderedPageBreak/>
              <w:t>Animals</w:t>
            </w:r>
            <w:proofErr w:type="gramStart"/>
            <w:r w:rsidRPr="00741A11">
              <w:rPr>
                <w:i/>
                <w:iCs/>
              </w:rPr>
              <w:t>:</w:t>
            </w:r>
            <w:proofErr w:type="gramEnd"/>
            <w:r w:rsidRPr="00741A11">
              <w:rPr>
                <w:i/>
                <w:iCs/>
              </w:rPr>
              <w:br/>
            </w:r>
            <w:proofErr w:type="spellStart"/>
            <w:r w:rsidRPr="00741A11">
              <w:t>Wistar</w:t>
            </w:r>
            <w:proofErr w:type="spellEnd"/>
            <w:r w:rsidRPr="00741A11">
              <w:t xml:space="preserve"> rats were used as the subjects in the experiment. The animals were brought up to sexual maturity on laboratory rat feed. When their weight reached about 180 - 200 g, the female rats were divided into 3 groups, housed in groups</w:t>
            </w:r>
            <w:r w:rsidR="00B45BA2">
              <w:t xml:space="preserve"> </w:t>
            </w:r>
            <w:r w:rsidRPr="00741A11">
              <w:t>(3 rat/cage), and kept under normal laboratory conditions. The feeding scheme was as follows. Females in every cage daily received dry pellets from a special container placed on the top of their cage. Those rats receiving soya flour supplement, were given the soya flour in a small container placed inside their cage (20g x 40 ml water) for three rats and, so 5 - 7g flour for each rat every day.</w:t>
            </w:r>
            <w:r w:rsidRPr="00741A11">
              <w:rPr>
                <w:i/>
                <w:iCs/>
              </w:rPr>
              <w:br/>
              <w:t>Experiment:</w:t>
            </w:r>
          </w:p>
          <w:p w:rsidR="00741A11" w:rsidRPr="00741A11" w:rsidRDefault="00741A11" w:rsidP="00741A11">
            <w:r w:rsidRPr="00741A11">
              <w:t>One group of female rats of 180 - 200 g weight was allocated to the experimental group, and received 5-7 soy a flour/rat/day prepared from Roundup-Ready soya, added to the rat feed for two weeks. Another group females(3) were allocated to the control group, but their diet was supplemented with the same amount of soya flour, prepared from the traditional soya in which only traces (0.08+ 0.04%) of the GM construct was present, most likely resulting from cross-contamination. We also introduced a positive control group (in two cages:</w:t>
            </w:r>
            <w:r w:rsidR="00B45BA2">
              <w:t xml:space="preserve"> </w:t>
            </w:r>
            <w:r w:rsidRPr="00741A11">
              <w:t>3x3), which had not been exposed to soya flour. Therefore females only got the standard laboratory feed without any supplementation, although it is acknowledged that the energy and protein content of this diet was less than in the other two groups.</w:t>
            </w:r>
          </w:p>
          <w:p w:rsidR="00741A11" w:rsidRPr="00741A11" w:rsidRDefault="00741A11" w:rsidP="00741A11">
            <w:r w:rsidRPr="00741A11">
              <w:t>After two weeks on the diets all groups of 3 females were mated with two healthy males of the same age, which had never been exposed to soya flour supplements. In order to avoid infection of females, the sperm count and quality had not been determined. We carried on feeding the respective diets to all females during mating and pregnancy. Upon delivery, all females were transferred to individual cages, and the amount of soya supplement was increased by an additional g for every pup born. Lab feed and water was available for all animals during the experimental period. When the rat pups opened their eyes and could feed themselves (from 13-14 days of age), the daily dose of soya supplement was increased till 2 - 3g for every pup, although all rats had free approach to the soya. All rats ate their soya portions well. After the experiment was finished the organs of some pups were taken out and weighed. The level of mortality was analyzed by the one-way ANOVA, using the Newman-</w:t>
            </w:r>
            <w:proofErr w:type="spellStart"/>
            <w:r w:rsidRPr="00741A11">
              <w:t>Keuls</w:t>
            </w:r>
            <w:proofErr w:type="spellEnd"/>
            <w:r w:rsidRPr="00741A11">
              <w:t xml:space="preserve"> test for share distribution. The pup’s weight and its distribution were checked by Mann-Whitney test and Chi-square in Stat</w:t>
            </w:r>
            <w:r w:rsidR="00B45BA2">
              <w:t xml:space="preserve"> </w:t>
            </w:r>
            <w:r w:rsidRPr="00741A11">
              <w:t xml:space="preserve">Soft </w:t>
            </w:r>
            <w:proofErr w:type="spellStart"/>
            <w:r w:rsidRPr="00741A11">
              <w:t>Statistica</w:t>
            </w:r>
            <w:proofErr w:type="spellEnd"/>
            <w:r w:rsidRPr="00741A11">
              <w:t xml:space="preserve"> v6.0 </w:t>
            </w:r>
            <w:proofErr w:type="spellStart"/>
            <w:r w:rsidRPr="00741A11">
              <w:t>Multilingua</w:t>
            </w:r>
            <w:proofErr w:type="spellEnd"/>
            <w:r w:rsidRPr="00741A11">
              <w:t xml:space="preserve"> (Russia).</w:t>
            </w:r>
          </w:p>
          <w:p w:rsidR="00741A11" w:rsidRPr="00741A11" w:rsidRDefault="00741A11" w:rsidP="00741A11">
            <w:r w:rsidRPr="00741A11">
              <w:br/>
            </w:r>
            <w:r w:rsidRPr="00741A11">
              <w:rPr>
                <w:b/>
                <w:bCs/>
              </w:rPr>
              <w:t>RESULTS</w:t>
            </w:r>
            <w:r w:rsidRPr="00741A11">
              <w:rPr>
                <w:b/>
                <w:bCs/>
              </w:rPr>
              <w:br/>
            </w:r>
            <w:r w:rsidRPr="00741A11">
              <w:t>By the end of the experiment, from the 15 females included in the experiment, 11 gave birth and produced a total of 132 rat pups. The 4 rats who became pregnant from 6 females on the positive control diet gave birth to 44 pups (an average of 11 pups/female), while the four females, from the six on GM soya flour supplemented groups gave birth to 45 (11 .3 pups/female), and 3 from traditional soya group-33 pups (11 pups/mother).</w:t>
            </w:r>
          </w:p>
          <w:p w:rsidR="00741A11" w:rsidRPr="00741A11" w:rsidRDefault="00741A11" w:rsidP="00741A11">
            <w:r w:rsidRPr="00741A11">
              <w:t>Supplementation of the diet of the females with GM soya led to the death of 25 pups, out of the 45 born by the end of the third week of lactation, while during the same period on the traditional soya supplemented diets only 3 pups died from 33. The mortality in the positive control group was also 3, but from the larger number of pups born, as seen in Table 1. High pup mortality was generally characteristic for females fed the GM soya flour</w:t>
            </w:r>
            <w:r w:rsidR="00B45BA2">
              <w:t xml:space="preserve"> </w:t>
            </w:r>
            <w:r w:rsidRPr="00741A11">
              <w:t xml:space="preserve">(Table2). Among the pups from the females fed the positive control diet, 2 pups died during the first week, and 1 </w:t>
            </w:r>
            <w:r w:rsidRPr="00741A11">
              <w:lastRenderedPageBreak/>
              <w:t>during the second week after delivery. All pups from females fed traditional soya flour died during the first week after birth. However, pups from females fed the GM soya flour supplemented diet kept dying during lactation period as it is evident from Table 3.</w:t>
            </w:r>
          </w:p>
          <w:p w:rsidR="00741A11" w:rsidRPr="00741A11" w:rsidRDefault="00741A11" w:rsidP="00741A11">
            <w:r w:rsidRPr="00741A11">
              <w:rPr>
                <w:b/>
                <w:bCs/>
              </w:rPr>
              <w:t>Table 1Mortality of rat pups by the end of the 3rd week of lactation; compared to the GM soya flour supplemented group</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5"/>
              <w:gridCol w:w="2160"/>
              <w:gridCol w:w="2160"/>
              <w:gridCol w:w="2115"/>
            </w:tblGrid>
            <w:tr w:rsidR="00741A11" w:rsidRPr="00741A11">
              <w:trPr>
                <w:tblCellSpacing w:w="0" w:type="dxa"/>
              </w:trPr>
              <w:tc>
                <w:tcPr>
                  <w:tcW w:w="1545" w:type="dxa"/>
                  <w:tcBorders>
                    <w:top w:val="inset" w:sz="6" w:space="0" w:color="auto"/>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rPr>
                    <w:t>Groups</w:t>
                  </w:r>
                </w:p>
              </w:tc>
              <w:tc>
                <w:tcPr>
                  <w:tcW w:w="2160" w:type="dxa"/>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rPr>
                    <w:t>Number of pups born</w:t>
                  </w:r>
                </w:p>
              </w:tc>
              <w:tc>
                <w:tcPr>
                  <w:tcW w:w="2160" w:type="dxa"/>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rPr>
                    <w:t>Number of dead pups</w:t>
                  </w:r>
                </w:p>
              </w:tc>
              <w:tc>
                <w:tcPr>
                  <w:tcW w:w="2115" w:type="dxa"/>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rPr>
                    <w:t xml:space="preserve">Dead pups/total </w:t>
                  </w:r>
                  <w:proofErr w:type="gramStart"/>
                  <w:r w:rsidRPr="00741A11">
                    <w:rPr>
                      <w:b/>
                      <w:bCs/>
                    </w:rPr>
                    <w:t>born</w:t>
                  </w:r>
                  <w:proofErr w:type="gramEnd"/>
                  <w:r w:rsidRPr="00741A11">
                    <w:rPr>
                      <w:b/>
                      <w:bCs/>
                    </w:rPr>
                    <w:br/>
                  </w:r>
                  <w:r w:rsidRPr="00741A11">
                    <w:t>(%)</w:t>
                  </w:r>
                </w:p>
              </w:tc>
            </w:tr>
            <w:tr w:rsidR="00741A11" w:rsidRPr="00741A11">
              <w:trPr>
                <w:tblCellSpacing w:w="0" w:type="dxa"/>
              </w:trPr>
              <w:tc>
                <w:tcPr>
                  <w:tcW w:w="1545"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Positive control</w:t>
                  </w:r>
                </w:p>
              </w:tc>
              <w:tc>
                <w:tcPr>
                  <w:tcW w:w="216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44</w:t>
                  </w:r>
                </w:p>
              </w:tc>
              <w:tc>
                <w:tcPr>
                  <w:tcW w:w="216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3 (p=0,000l 18)*</w:t>
                  </w:r>
                </w:p>
              </w:tc>
              <w:tc>
                <w:tcPr>
                  <w:tcW w:w="211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6.8 %</w:t>
                  </w:r>
                </w:p>
              </w:tc>
            </w:tr>
            <w:tr w:rsidR="00741A11" w:rsidRPr="00741A11">
              <w:trPr>
                <w:tblCellSpacing w:w="0" w:type="dxa"/>
              </w:trPr>
              <w:tc>
                <w:tcPr>
                  <w:tcW w:w="1545"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proofErr w:type="spellStart"/>
                  <w:r w:rsidRPr="00741A11">
                    <w:t>Trad</w:t>
                  </w:r>
                  <w:proofErr w:type="spellEnd"/>
                  <w:r w:rsidRPr="00741A11">
                    <w:t>. Soya</w:t>
                  </w:r>
                </w:p>
              </w:tc>
              <w:tc>
                <w:tcPr>
                  <w:tcW w:w="216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33</w:t>
                  </w:r>
                </w:p>
              </w:tc>
              <w:tc>
                <w:tcPr>
                  <w:tcW w:w="216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3 (p=0,000l 03)*</w:t>
                  </w:r>
                </w:p>
              </w:tc>
              <w:tc>
                <w:tcPr>
                  <w:tcW w:w="211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9 %</w:t>
                  </w:r>
                </w:p>
              </w:tc>
            </w:tr>
            <w:tr w:rsidR="00741A11" w:rsidRPr="00741A11">
              <w:trPr>
                <w:tblCellSpacing w:w="0" w:type="dxa"/>
              </w:trPr>
              <w:tc>
                <w:tcPr>
                  <w:tcW w:w="1545"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GM soya</w:t>
                  </w:r>
                </w:p>
              </w:tc>
              <w:tc>
                <w:tcPr>
                  <w:tcW w:w="216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45</w:t>
                  </w:r>
                </w:p>
              </w:tc>
              <w:tc>
                <w:tcPr>
                  <w:tcW w:w="216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25</w:t>
                  </w:r>
                </w:p>
              </w:tc>
              <w:tc>
                <w:tcPr>
                  <w:tcW w:w="211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55.6 %</w:t>
                  </w:r>
                </w:p>
              </w:tc>
            </w:tr>
          </w:tbl>
          <w:p w:rsidR="00741A11" w:rsidRPr="00741A11" w:rsidRDefault="00741A11" w:rsidP="00741A11">
            <w:r w:rsidRPr="00741A11">
              <w:rPr>
                <w:b/>
                <w:bCs/>
              </w:rPr>
              <w:t>Table 2 Number rat pups died from the litter of individual females on the GM soya flour supplemented diet</w:t>
            </w:r>
          </w:p>
          <w:tbl>
            <w:tblPr>
              <w:tblW w:w="8070" w:type="dxa"/>
              <w:tblCellSpacing w:w="0" w:type="dxa"/>
              <w:tblCellMar>
                <w:top w:w="15" w:type="dxa"/>
                <w:left w:w="15" w:type="dxa"/>
                <w:bottom w:w="15" w:type="dxa"/>
                <w:right w:w="15" w:type="dxa"/>
              </w:tblCellMar>
              <w:tblLook w:val="04A0" w:firstRow="1" w:lastRow="0" w:firstColumn="1" w:lastColumn="0" w:noHBand="0" w:noVBand="1"/>
            </w:tblPr>
            <w:tblGrid>
              <w:gridCol w:w="1515"/>
              <w:gridCol w:w="2250"/>
              <w:gridCol w:w="2010"/>
              <w:gridCol w:w="2295"/>
            </w:tblGrid>
            <w:tr w:rsidR="00741A11" w:rsidRPr="00741A11">
              <w:trPr>
                <w:tblCellSpacing w:w="0" w:type="dxa"/>
              </w:trPr>
              <w:tc>
                <w:tcPr>
                  <w:tcW w:w="1515" w:type="dxa"/>
                  <w:tcBorders>
                    <w:top w:val="inset" w:sz="6" w:space="0" w:color="auto"/>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rPr>
                    <w:t>Females</w:t>
                  </w:r>
                </w:p>
              </w:tc>
              <w:tc>
                <w:tcPr>
                  <w:tcW w:w="2250" w:type="dxa"/>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rPr>
                    <w:t>Number of newborn rats</w:t>
                  </w:r>
                </w:p>
              </w:tc>
              <w:tc>
                <w:tcPr>
                  <w:tcW w:w="2010" w:type="dxa"/>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rPr>
                    <w:t>Number of pups died</w:t>
                  </w:r>
                </w:p>
              </w:tc>
              <w:tc>
                <w:tcPr>
                  <w:tcW w:w="2295" w:type="dxa"/>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rPr>
                    <w:t>Number of dead pups/</w:t>
                  </w:r>
                  <w:proofErr w:type="gramStart"/>
                  <w:r w:rsidRPr="00741A11">
                    <w:rPr>
                      <w:b/>
                      <w:bCs/>
                    </w:rPr>
                    <w:t>born(</w:t>
                  </w:r>
                  <w:proofErr w:type="gramEnd"/>
                  <w:r w:rsidRPr="00741A11">
                    <w:rPr>
                      <w:b/>
                      <w:bCs/>
                    </w:rPr>
                    <w:t>%)</w:t>
                  </w:r>
                </w:p>
              </w:tc>
            </w:tr>
            <w:tr w:rsidR="00741A11" w:rsidRPr="00741A11">
              <w:trPr>
                <w:tblCellSpacing w:w="0" w:type="dxa"/>
              </w:trPr>
              <w:tc>
                <w:tcPr>
                  <w:tcW w:w="1515"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Female No. 1</w:t>
                  </w:r>
                </w:p>
              </w:tc>
              <w:tc>
                <w:tcPr>
                  <w:tcW w:w="225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11</w:t>
                  </w:r>
                </w:p>
              </w:tc>
              <w:tc>
                <w:tcPr>
                  <w:tcW w:w="201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7</w:t>
                  </w:r>
                </w:p>
              </w:tc>
              <w:tc>
                <w:tcPr>
                  <w:tcW w:w="229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64 %</w:t>
                  </w:r>
                </w:p>
              </w:tc>
            </w:tr>
            <w:tr w:rsidR="00741A11" w:rsidRPr="00741A11">
              <w:trPr>
                <w:tblCellSpacing w:w="0" w:type="dxa"/>
              </w:trPr>
              <w:tc>
                <w:tcPr>
                  <w:tcW w:w="1515"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Female No. 2</w:t>
                  </w:r>
                </w:p>
              </w:tc>
              <w:tc>
                <w:tcPr>
                  <w:tcW w:w="225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8</w:t>
                  </w:r>
                </w:p>
              </w:tc>
              <w:tc>
                <w:tcPr>
                  <w:tcW w:w="201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4</w:t>
                  </w:r>
                </w:p>
              </w:tc>
              <w:tc>
                <w:tcPr>
                  <w:tcW w:w="229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50 %</w:t>
                  </w:r>
                </w:p>
              </w:tc>
            </w:tr>
            <w:tr w:rsidR="00741A11" w:rsidRPr="00741A11">
              <w:trPr>
                <w:tblCellSpacing w:w="0" w:type="dxa"/>
              </w:trPr>
              <w:tc>
                <w:tcPr>
                  <w:tcW w:w="1515"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Female No. 3</w:t>
                  </w:r>
                </w:p>
              </w:tc>
              <w:tc>
                <w:tcPr>
                  <w:tcW w:w="225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13</w:t>
                  </w:r>
                </w:p>
              </w:tc>
              <w:tc>
                <w:tcPr>
                  <w:tcW w:w="201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6</w:t>
                  </w:r>
                </w:p>
              </w:tc>
              <w:tc>
                <w:tcPr>
                  <w:tcW w:w="229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46 %</w:t>
                  </w:r>
                </w:p>
              </w:tc>
            </w:tr>
            <w:tr w:rsidR="00741A11" w:rsidRPr="00741A11">
              <w:trPr>
                <w:tblCellSpacing w:w="0" w:type="dxa"/>
              </w:trPr>
              <w:tc>
                <w:tcPr>
                  <w:tcW w:w="1515"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Female No. 4</w:t>
                  </w:r>
                </w:p>
              </w:tc>
              <w:tc>
                <w:tcPr>
                  <w:tcW w:w="225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13</w:t>
                  </w:r>
                </w:p>
              </w:tc>
              <w:tc>
                <w:tcPr>
                  <w:tcW w:w="201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8</w:t>
                  </w:r>
                </w:p>
              </w:tc>
              <w:tc>
                <w:tcPr>
                  <w:tcW w:w="229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62 %</w:t>
                  </w:r>
                </w:p>
              </w:tc>
            </w:tr>
            <w:tr w:rsidR="00741A11" w:rsidRPr="00741A11">
              <w:trPr>
                <w:tblCellSpacing w:w="0" w:type="dxa"/>
              </w:trPr>
              <w:tc>
                <w:tcPr>
                  <w:tcW w:w="8070" w:type="dxa"/>
                  <w:gridSpan w:val="4"/>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p w:rsidR="00741A11" w:rsidRPr="00741A11" w:rsidRDefault="00741A11" w:rsidP="00741A11">
                  <w:r w:rsidRPr="00741A11">
                    <w:rPr>
                      <w:b/>
                      <w:bCs/>
                    </w:rPr>
                    <w:t>Table 3The number of dead pups (number and as %) from the treatment groups at different times after birth</w:t>
                  </w:r>
                </w:p>
              </w:tc>
            </w:tr>
            <w:tr w:rsidR="00741A11" w:rsidRPr="00741A11">
              <w:trPr>
                <w:tblCellSpacing w:w="0" w:type="dxa"/>
              </w:trPr>
              <w:tc>
                <w:tcPr>
                  <w:tcW w:w="1515"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Groups</w:t>
                  </w:r>
                </w:p>
              </w:tc>
              <w:tc>
                <w:tcPr>
                  <w:tcW w:w="2250" w:type="dxa"/>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1st week</w:t>
                  </w:r>
                </w:p>
              </w:tc>
              <w:tc>
                <w:tcPr>
                  <w:tcW w:w="2010" w:type="dxa"/>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2nd week</w:t>
                  </w:r>
                </w:p>
              </w:tc>
              <w:tc>
                <w:tcPr>
                  <w:tcW w:w="2295" w:type="dxa"/>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3rd week</w:t>
                  </w:r>
                </w:p>
              </w:tc>
            </w:tr>
            <w:tr w:rsidR="00741A11" w:rsidRPr="00741A11">
              <w:trPr>
                <w:tblCellSpacing w:w="0" w:type="dxa"/>
              </w:trPr>
              <w:tc>
                <w:tcPr>
                  <w:tcW w:w="1515"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Positive control</w:t>
                  </w:r>
                </w:p>
              </w:tc>
              <w:tc>
                <w:tcPr>
                  <w:tcW w:w="225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4.5 % (2)</w:t>
                  </w:r>
                </w:p>
              </w:tc>
              <w:tc>
                <w:tcPr>
                  <w:tcW w:w="201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2.3 % (1)</w:t>
                  </w:r>
                </w:p>
              </w:tc>
              <w:tc>
                <w:tcPr>
                  <w:tcW w:w="229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w:t>
                  </w:r>
                </w:p>
              </w:tc>
            </w:tr>
            <w:tr w:rsidR="00741A11" w:rsidRPr="00741A11">
              <w:trPr>
                <w:tblCellSpacing w:w="0" w:type="dxa"/>
              </w:trPr>
              <w:tc>
                <w:tcPr>
                  <w:tcW w:w="1515"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proofErr w:type="spellStart"/>
                  <w:r w:rsidRPr="00741A11">
                    <w:t>Trad</w:t>
                  </w:r>
                  <w:proofErr w:type="spellEnd"/>
                  <w:r w:rsidRPr="00741A11">
                    <w:t>. Soya</w:t>
                  </w:r>
                </w:p>
              </w:tc>
              <w:tc>
                <w:tcPr>
                  <w:tcW w:w="225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9 % (3)</w:t>
                  </w:r>
                </w:p>
              </w:tc>
              <w:tc>
                <w:tcPr>
                  <w:tcW w:w="201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w:t>
                  </w:r>
                </w:p>
              </w:tc>
              <w:tc>
                <w:tcPr>
                  <w:tcW w:w="229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w:t>
                  </w:r>
                </w:p>
              </w:tc>
            </w:tr>
            <w:tr w:rsidR="00741A11" w:rsidRPr="00741A11">
              <w:trPr>
                <w:tblCellSpacing w:w="0" w:type="dxa"/>
              </w:trPr>
              <w:tc>
                <w:tcPr>
                  <w:tcW w:w="1515"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GM soya</w:t>
                  </w:r>
                </w:p>
              </w:tc>
              <w:tc>
                <w:tcPr>
                  <w:tcW w:w="225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31,1 %(14)</w:t>
                  </w:r>
                </w:p>
              </w:tc>
              <w:tc>
                <w:tcPr>
                  <w:tcW w:w="201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13,4%(6)</w:t>
                  </w:r>
                </w:p>
              </w:tc>
              <w:tc>
                <w:tcPr>
                  <w:tcW w:w="229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11,1% (5)</w:t>
                  </w:r>
                </w:p>
              </w:tc>
            </w:tr>
          </w:tbl>
          <w:p w:rsidR="00741A11" w:rsidRPr="00741A11" w:rsidRDefault="00741A11" w:rsidP="00741A11"/>
          <w:p w:rsidR="00741A11" w:rsidRPr="00741A11" w:rsidRDefault="00741A11" w:rsidP="00741A11">
            <w:r w:rsidRPr="00741A11">
              <w:t>In two weeks after their birth the weight of pups from the GM soya supplemented group was less (23.95g ±1.5 g) than that of the pups of the positive control group (30.03g±1.1 g; p&lt;0.005), or from the traditional soya flour supplemented group (27.1 g± 0.9 g; p&lt; 0.1). Since the number of surviving pups was so different, the weigh distribution of the pups was compared in Table 4. From the data it is evident that 36% of the pups from the GM soya group weighed less than 20 g, in comparison with 6% in the positive control group, and with 6.7% found in the traditional soya supplemented diet group (Table 4). The study of pup’s organs mass showed that the organs of small pups from GM group were tiny in comparison with the same of other groups except the brain mass (Table 5). This fact indicated that the pups from the GM group were the same age as others, but changes occurred with the development of internal organs. Slight negative effect was found in the group which received the traditional soya, but this effect was not significant. No mortality of females and survived young pups eating the GM soya flour supplemented diet was observed.</w:t>
            </w:r>
          </w:p>
          <w:tbl>
            <w:tblPr>
              <w:tblW w:w="8070" w:type="dxa"/>
              <w:tblCellSpacing w:w="0" w:type="dxa"/>
              <w:tblCellMar>
                <w:top w:w="15" w:type="dxa"/>
                <w:left w:w="15" w:type="dxa"/>
                <w:bottom w:w="15" w:type="dxa"/>
                <w:right w:w="15" w:type="dxa"/>
              </w:tblCellMar>
              <w:tblLook w:val="04A0" w:firstRow="1" w:lastRow="0" w:firstColumn="1" w:lastColumn="0" w:noHBand="0" w:noVBand="1"/>
            </w:tblPr>
            <w:tblGrid>
              <w:gridCol w:w="871"/>
              <w:gridCol w:w="450"/>
              <w:gridCol w:w="296"/>
              <w:gridCol w:w="835"/>
              <w:gridCol w:w="360"/>
              <w:gridCol w:w="489"/>
              <w:gridCol w:w="850"/>
              <w:gridCol w:w="885"/>
              <w:gridCol w:w="251"/>
              <w:gridCol w:w="853"/>
              <w:gridCol w:w="315"/>
              <w:gridCol w:w="821"/>
              <w:gridCol w:w="794"/>
            </w:tblGrid>
            <w:tr w:rsidR="00741A11" w:rsidRPr="00741A11">
              <w:trPr>
                <w:tblCellSpacing w:w="0" w:type="dxa"/>
              </w:trPr>
              <w:tc>
                <w:tcPr>
                  <w:tcW w:w="8070" w:type="dxa"/>
                  <w:gridSpan w:val="13"/>
                  <w:tcBorders>
                    <w:top w:val="inset" w:sz="6" w:space="0" w:color="auto"/>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rPr>
                    <w:t>Table 4Weigh distribution of rat pups by 2 weeks of age on different diets in comparison with GM-group</w:t>
                  </w:r>
                </w:p>
              </w:tc>
            </w:tr>
            <w:tr w:rsidR="00741A11" w:rsidRPr="00741A11">
              <w:trPr>
                <w:tblCellSpacing w:w="0" w:type="dxa"/>
              </w:trPr>
              <w:tc>
                <w:tcPr>
                  <w:tcW w:w="1320" w:type="dxa"/>
                  <w:gridSpan w:val="2"/>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Group:</w:t>
                  </w:r>
                </w:p>
              </w:tc>
              <w:tc>
                <w:tcPr>
                  <w:tcW w:w="1500" w:type="dxa"/>
                  <w:gridSpan w:val="3"/>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i/>
                      <w:iCs/>
                    </w:rPr>
                    <w:t>50-40 </w:t>
                  </w:r>
                  <w:r w:rsidRPr="00741A11">
                    <w:t>g</w:t>
                  </w:r>
                </w:p>
              </w:tc>
              <w:tc>
                <w:tcPr>
                  <w:tcW w:w="2235" w:type="dxa"/>
                  <w:gridSpan w:val="3"/>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i/>
                      <w:iCs/>
                    </w:rPr>
                    <w:t>40-30 </w:t>
                  </w:r>
                  <w:r w:rsidRPr="00741A11">
                    <w:t>g</w:t>
                  </w:r>
                </w:p>
              </w:tc>
              <w:tc>
                <w:tcPr>
                  <w:tcW w:w="1425" w:type="dxa"/>
                  <w:gridSpan w:val="3"/>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i/>
                      <w:iCs/>
                    </w:rPr>
                    <w:t>30-20 </w:t>
                  </w:r>
                  <w:r w:rsidRPr="00741A11">
                    <w:t>g</w:t>
                  </w:r>
                </w:p>
              </w:tc>
              <w:tc>
                <w:tcPr>
                  <w:tcW w:w="1575" w:type="dxa"/>
                  <w:gridSpan w:val="2"/>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i/>
                      <w:iCs/>
                    </w:rPr>
                    <w:t>20-10 </w:t>
                  </w:r>
                  <w:r w:rsidRPr="00741A11">
                    <w:t>g</w:t>
                  </w:r>
                </w:p>
              </w:tc>
            </w:tr>
            <w:tr w:rsidR="00741A11" w:rsidRPr="00741A11">
              <w:trPr>
                <w:tblCellSpacing w:w="0" w:type="dxa"/>
              </w:trPr>
              <w:tc>
                <w:tcPr>
                  <w:tcW w:w="1320" w:type="dxa"/>
                  <w:gridSpan w:val="2"/>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lastRenderedPageBreak/>
                    <w:t>Positive control</w:t>
                  </w:r>
                </w:p>
              </w:tc>
              <w:tc>
                <w:tcPr>
                  <w:tcW w:w="1500" w:type="dxa"/>
                  <w:gridSpan w:val="3"/>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12.5 %</w:t>
                  </w:r>
                </w:p>
              </w:tc>
              <w:tc>
                <w:tcPr>
                  <w:tcW w:w="2235" w:type="dxa"/>
                  <w:gridSpan w:val="3"/>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37.5 %</w:t>
                  </w:r>
                </w:p>
              </w:tc>
              <w:tc>
                <w:tcPr>
                  <w:tcW w:w="1425" w:type="dxa"/>
                  <w:gridSpan w:val="3"/>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44 %</w:t>
                  </w:r>
                </w:p>
              </w:tc>
              <w:tc>
                <w:tcPr>
                  <w:tcW w:w="1575"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6 % * (p&lt;0.Ol)</w:t>
                  </w:r>
                </w:p>
              </w:tc>
            </w:tr>
            <w:tr w:rsidR="00741A11" w:rsidRPr="00741A11">
              <w:trPr>
                <w:tblCellSpacing w:w="0" w:type="dxa"/>
              </w:trPr>
              <w:tc>
                <w:tcPr>
                  <w:tcW w:w="1320" w:type="dxa"/>
                  <w:gridSpan w:val="2"/>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proofErr w:type="spellStart"/>
                  <w:r w:rsidRPr="00741A11">
                    <w:t>Trad</w:t>
                  </w:r>
                  <w:proofErr w:type="spellEnd"/>
                  <w:r w:rsidRPr="00741A11">
                    <w:t>. soya</w:t>
                  </w:r>
                </w:p>
              </w:tc>
              <w:tc>
                <w:tcPr>
                  <w:tcW w:w="1500" w:type="dxa"/>
                  <w:gridSpan w:val="3"/>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0 %</w:t>
                  </w:r>
                </w:p>
              </w:tc>
              <w:tc>
                <w:tcPr>
                  <w:tcW w:w="2235" w:type="dxa"/>
                  <w:gridSpan w:val="3"/>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20 %</w:t>
                  </w:r>
                </w:p>
              </w:tc>
              <w:tc>
                <w:tcPr>
                  <w:tcW w:w="1425" w:type="dxa"/>
                  <w:gridSpan w:val="3"/>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73.3 %</w:t>
                  </w:r>
                </w:p>
              </w:tc>
              <w:tc>
                <w:tcPr>
                  <w:tcW w:w="1575"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6.7 % * (p&lt;0.05)</w:t>
                  </w:r>
                </w:p>
              </w:tc>
            </w:tr>
            <w:tr w:rsidR="00741A11" w:rsidRPr="00741A11">
              <w:trPr>
                <w:tblCellSpacing w:w="0" w:type="dxa"/>
              </w:trPr>
              <w:tc>
                <w:tcPr>
                  <w:tcW w:w="1320" w:type="dxa"/>
                  <w:gridSpan w:val="2"/>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GM soya</w:t>
                  </w:r>
                </w:p>
              </w:tc>
              <w:tc>
                <w:tcPr>
                  <w:tcW w:w="1500" w:type="dxa"/>
                  <w:gridSpan w:val="3"/>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0 %</w:t>
                  </w:r>
                </w:p>
              </w:tc>
              <w:tc>
                <w:tcPr>
                  <w:tcW w:w="2235" w:type="dxa"/>
                  <w:gridSpan w:val="3"/>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23 %</w:t>
                  </w:r>
                </w:p>
              </w:tc>
              <w:tc>
                <w:tcPr>
                  <w:tcW w:w="1425" w:type="dxa"/>
                  <w:gridSpan w:val="3"/>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41 %</w:t>
                  </w:r>
                </w:p>
              </w:tc>
              <w:tc>
                <w:tcPr>
                  <w:tcW w:w="1575"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36 %</w:t>
                  </w:r>
                </w:p>
              </w:tc>
            </w:tr>
            <w:tr w:rsidR="00741A11" w:rsidRPr="00741A11">
              <w:trPr>
                <w:tblCellSpacing w:w="0" w:type="dxa"/>
              </w:trPr>
              <w:tc>
                <w:tcPr>
                  <w:tcW w:w="8070" w:type="dxa"/>
                  <w:gridSpan w:val="13"/>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tc>
            </w:tr>
            <w:tr w:rsidR="00741A11" w:rsidRPr="00741A11">
              <w:trPr>
                <w:tblCellSpacing w:w="0" w:type="dxa"/>
              </w:trPr>
              <w:tc>
                <w:tcPr>
                  <w:tcW w:w="8070" w:type="dxa"/>
                  <w:gridSpan w:val="13"/>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rPr>
                      <w:b/>
                      <w:bCs/>
                    </w:rPr>
                    <w:t>Table 5 Examples of absolute values of organ mass in pups in three weeks after their birth.</w:t>
                  </w:r>
                </w:p>
              </w:tc>
            </w:tr>
            <w:tr w:rsidR="00741A11" w:rsidRPr="00741A11">
              <w:trPr>
                <w:tblCellSpacing w:w="0" w:type="dxa"/>
              </w:trPr>
              <w:tc>
                <w:tcPr>
                  <w:tcW w:w="870"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NN</w:t>
                  </w:r>
                </w:p>
              </w:tc>
              <w:tc>
                <w:tcPr>
                  <w:tcW w:w="750" w:type="dxa"/>
                  <w:gridSpan w:val="2"/>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Body</w:t>
                  </w:r>
                </w:p>
              </w:tc>
              <w:tc>
                <w:tcPr>
                  <w:tcW w:w="840" w:type="dxa"/>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Liver</w:t>
                  </w:r>
                </w:p>
              </w:tc>
              <w:tc>
                <w:tcPr>
                  <w:tcW w:w="855" w:type="dxa"/>
                  <w:gridSpan w:val="2"/>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Lungs</w:t>
                  </w:r>
                </w:p>
              </w:tc>
              <w:tc>
                <w:tcPr>
                  <w:tcW w:w="855" w:type="dxa"/>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Heart</w:t>
                  </w:r>
                </w:p>
              </w:tc>
              <w:tc>
                <w:tcPr>
                  <w:tcW w:w="1140" w:type="dxa"/>
                  <w:gridSpan w:val="2"/>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Kidneys</w:t>
                  </w:r>
                </w:p>
              </w:tc>
              <w:tc>
                <w:tcPr>
                  <w:tcW w:w="855" w:type="dxa"/>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Spleen</w:t>
                  </w:r>
                </w:p>
              </w:tc>
              <w:tc>
                <w:tcPr>
                  <w:tcW w:w="1140" w:type="dxa"/>
                  <w:gridSpan w:val="2"/>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Testes</w:t>
                  </w:r>
                </w:p>
              </w:tc>
              <w:tc>
                <w:tcPr>
                  <w:tcW w:w="795" w:type="dxa"/>
                  <w:tcBorders>
                    <w:top w:val="inset" w:sz="6" w:space="0" w:color="auto"/>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Brain</w:t>
                  </w:r>
                </w:p>
              </w:tc>
            </w:tr>
            <w:tr w:rsidR="00741A11" w:rsidRPr="00741A11">
              <w:trPr>
                <w:tblCellSpacing w:w="0" w:type="dxa"/>
              </w:trPr>
              <w:tc>
                <w:tcPr>
                  <w:tcW w:w="870"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N26;</w:t>
                  </w:r>
                  <w:r w:rsidRPr="00741A11">
                    <w:br/>
                    <w:t>control</w:t>
                  </w:r>
                </w:p>
              </w:tc>
              <w:tc>
                <w:tcPr>
                  <w:tcW w:w="75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69</w:t>
                  </w:r>
                </w:p>
              </w:tc>
              <w:tc>
                <w:tcPr>
                  <w:tcW w:w="84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3.80</w:t>
                  </w:r>
                </w:p>
              </w:tc>
              <w:tc>
                <w:tcPr>
                  <w:tcW w:w="855"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1.20</w:t>
                  </w:r>
                </w:p>
              </w:tc>
              <w:tc>
                <w:tcPr>
                  <w:tcW w:w="85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0.37</w:t>
                  </w:r>
                </w:p>
              </w:tc>
              <w:tc>
                <w:tcPr>
                  <w:tcW w:w="114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0.44/0.44</w:t>
                  </w:r>
                </w:p>
              </w:tc>
              <w:tc>
                <w:tcPr>
                  <w:tcW w:w="85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0.52</w:t>
                  </w:r>
                </w:p>
              </w:tc>
              <w:tc>
                <w:tcPr>
                  <w:tcW w:w="114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0.34/0.34</w:t>
                  </w:r>
                </w:p>
              </w:tc>
              <w:tc>
                <w:tcPr>
                  <w:tcW w:w="79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1.67</w:t>
                  </w:r>
                </w:p>
              </w:tc>
            </w:tr>
            <w:tr w:rsidR="00741A11" w:rsidRPr="00741A11">
              <w:trPr>
                <w:tblCellSpacing w:w="0" w:type="dxa"/>
              </w:trPr>
              <w:tc>
                <w:tcPr>
                  <w:tcW w:w="870"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N27;</w:t>
                  </w:r>
                  <w:r w:rsidRPr="00741A11">
                    <w:br/>
                    <w:t>control</w:t>
                  </w:r>
                </w:p>
              </w:tc>
              <w:tc>
                <w:tcPr>
                  <w:tcW w:w="75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72</w:t>
                  </w:r>
                </w:p>
              </w:tc>
              <w:tc>
                <w:tcPr>
                  <w:tcW w:w="84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4.63</w:t>
                  </w:r>
                </w:p>
              </w:tc>
              <w:tc>
                <w:tcPr>
                  <w:tcW w:w="855"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1.55</w:t>
                  </w:r>
                </w:p>
              </w:tc>
              <w:tc>
                <w:tcPr>
                  <w:tcW w:w="85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0.38</w:t>
                  </w:r>
                </w:p>
              </w:tc>
              <w:tc>
                <w:tcPr>
                  <w:tcW w:w="114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0.52/0.42</w:t>
                  </w:r>
                </w:p>
              </w:tc>
              <w:tc>
                <w:tcPr>
                  <w:tcW w:w="85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0.81</w:t>
                  </w:r>
                </w:p>
              </w:tc>
              <w:tc>
                <w:tcPr>
                  <w:tcW w:w="114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0.3/0.3</w:t>
                  </w:r>
                </w:p>
              </w:tc>
              <w:tc>
                <w:tcPr>
                  <w:tcW w:w="79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1.6</w:t>
                  </w:r>
                </w:p>
              </w:tc>
            </w:tr>
            <w:tr w:rsidR="00741A11" w:rsidRPr="00741A11">
              <w:trPr>
                <w:tblCellSpacing w:w="0" w:type="dxa"/>
              </w:trPr>
              <w:tc>
                <w:tcPr>
                  <w:tcW w:w="870"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N28;</w:t>
                  </w:r>
                  <w:r w:rsidRPr="00741A11">
                    <w:br/>
                    <w:t>GM soya</w:t>
                  </w:r>
                </w:p>
              </w:tc>
              <w:tc>
                <w:tcPr>
                  <w:tcW w:w="75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35</w:t>
                  </w:r>
                </w:p>
              </w:tc>
              <w:tc>
                <w:tcPr>
                  <w:tcW w:w="84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1.83</w:t>
                  </w:r>
                </w:p>
              </w:tc>
              <w:tc>
                <w:tcPr>
                  <w:tcW w:w="855"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0.6</w:t>
                  </w:r>
                </w:p>
              </w:tc>
              <w:tc>
                <w:tcPr>
                  <w:tcW w:w="85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0.19</w:t>
                  </w:r>
                </w:p>
              </w:tc>
              <w:tc>
                <w:tcPr>
                  <w:tcW w:w="114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0.28/0.28</w:t>
                  </w:r>
                </w:p>
              </w:tc>
              <w:tc>
                <w:tcPr>
                  <w:tcW w:w="85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0.21</w:t>
                  </w:r>
                </w:p>
              </w:tc>
              <w:tc>
                <w:tcPr>
                  <w:tcW w:w="114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0.13/0.14</w:t>
                  </w:r>
                </w:p>
              </w:tc>
              <w:tc>
                <w:tcPr>
                  <w:tcW w:w="79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1.60</w:t>
                  </w:r>
                </w:p>
              </w:tc>
            </w:tr>
            <w:tr w:rsidR="00741A11" w:rsidRPr="00741A11">
              <w:trPr>
                <w:tblCellSpacing w:w="0" w:type="dxa"/>
              </w:trPr>
              <w:tc>
                <w:tcPr>
                  <w:tcW w:w="870"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N29;</w:t>
                  </w:r>
                  <w:r w:rsidRPr="00741A11">
                    <w:br/>
                    <w:t>GM soya</w:t>
                  </w:r>
                </w:p>
              </w:tc>
              <w:tc>
                <w:tcPr>
                  <w:tcW w:w="75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30</w:t>
                  </w:r>
                </w:p>
              </w:tc>
              <w:tc>
                <w:tcPr>
                  <w:tcW w:w="84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1.68</w:t>
                  </w:r>
                </w:p>
              </w:tc>
              <w:tc>
                <w:tcPr>
                  <w:tcW w:w="855"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0.5</w:t>
                  </w:r>
                </w:p>
              </w:tc>
              <w:tc>
                <w:tcPr>
                  <w:tcW w:w="85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0.20</w:t>
                  </w:r>
                </w:p>
              </w:tc>
              <w:tc>
                <w:tcPr>
                  <w:tcW w:w="114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0.19/0.20</w:t>
                  </w:r>
                </w:p>
              </w:tc>
              <w:tc>
                <w:tcPr>
                  <w:tcW w:w="85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0.19</w:t>
                  </w:r>
                </w:p>
              </w:tc>
              <w:tc>
                <w:tcPr>
                  <w:tcW w:w="114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0.14/0.18</w:t>
                  </w:r>
                </w:p>
              </w:tc>
              <w:tc>
                <w:tcPr>
                  <w:tcW w:w="79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1.54</w:t>
                  </w:r>
                </w:p>
              </w:tc>
            </w:tr>
            <w:tr w:rsidR="00741A11" w:rsidRPr="00741A11">
              <w:trPr>
                <w:tblCellSpacing w:w="0" w:type="dxa"/>
              </w:trPr>
              <w:tc>
                <w:tcPr>
                  <w:tcW w:w="870" w:type="dxa"/>
                  <w:tcBorders>
                    <w:top w:val="nil"/>
                    <w:left w:val="inset" w:sz="6" w:space="0" w:color="auto"/>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N30</w:t>
                  </w:r>
                  <w:proofErr w:type="gramStart"/>
                  <w:r w:rsidRPr="00741A11">
                    <w:t>;</w:t>
                  </w:r>
                  <w:proofErr w:type="gramEnd"/>
                  <w:r w:rsidRPr="00741A11">
                    <w:br/>
                  </w:r>
                  <w:proofErr w:type="spellStart"/>
                  <w:r w:rsidRPr="00741A11">
                    <w:t>trad</w:t>
                  </w:r>
                  <w:proofErr w:type="spellEnd"/>
                  <w:r w:rsidRPr="00741A11">
                    <w:t>. soya</w:t>
                  </w:r>
                </w:p>
              </w:tc>
              <w:tc>
                <w:tcPr>
                  <w:tcW w:w="75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62</w:t>
                  </w:r>
                </w:p>
              </w:tc>
              <w:tc>
                <w:tcPr>
                  <w:tcW w:w="840"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4.28</w:t>
                  </w:r>
                </w:p>
              </w:tc>
              <w:tc>
                <w:tcPr>
                  <w:tcW w:w="855"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0.95</w:t>
                  </w:r>
                </w:p>
              </w:tc>
              <w:tc>
                <w:tcPr>
                  <w:tcW w:w="85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0.36</w:t>
                  </w:r>
                </w:p>
              </w:tc>
              <w:tc>
                <w:tcPr>
                  <w:tcW w:w="114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0.38/0.38</w:t>
                  </w:r>
                </w:p>
              </w:tc>
              <w:tc>
                <w:tcPr>
                  <w:tcW w:w="85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0.24</w:t>
                  </w:r>
                </w:p>
              </w:tc>
              <w:tc>
                <w:tcPr>
                  <w:tcW w:w="1140" w:type="dxa"/>
                  <w:gridSpan w:val="2"/>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0.22/0.26</w:t>
                  </w:r>
                </w:p>
              </w:tc>
              <w:tc>
                <w:tcPr>
                  <w:tcW w:w="795" w:type="dxa"/>
                  <w:tcBorders>
                    <w:top w:val="nil"/>
                    <w:left w:val="nil"/>
                    <w:bottom w:val="inset" w:sz="6" w:space="0" w:color="auto"/>
                    <w:right w:val="inset" w:sz="6" w:space="0" w:color="auto"/>
                  </w:tcBorders>
                  <w:tcMar>
                    <w:top w:w="0" w:type="dxa"/>
                    <w:left w:w="105" w:type="dxa"/>
                    <w:bottom w:w="0" w:type="dxa"/>
                    <w:right w:w="105" w:type="dxa"/>
                  </w:tcMar>
                  <w:vAlign w:val="center"/>
                  <w:hideMark/>
                </w:tcPr>
                <w:p w:rsidR="00741A11" w:rsidRPr="00741A11" w:rsidRDefault="00741A11" w:rsidP="00741A11">
                  <w:r w:rsidRPr="00741A11">
                    <w:t>1.76</w:t>
                  </w:r>
                </w:p>
              </w:tc>
            </w:tr>
          </w:tbl>
          <w:p w:rsidR="00741A11" w:rsidRPr="00741A11" w:rsidRDefault="00741A11" w:rsidP="00741A11"/>
          <w:p w:rsidR="00741A11" w:rsidRPr="00741A11" w:rsidRDefault="00741A11" w:rsidP="00741A11"/>
          <w:p w:rsidR="00741A11" w:rsidRPr="00741A11" w:rsidRDefault="00741A11" w:rsidP="00741A11">
            <w:r w:rsidRPr="00741A11">
              <w:rPr>
                <w:b/>
                <w:bCs/>
              </w:rPr>
              <w:t>DISCUSSION</w:t>
            </w:r>
          </w:p>
          <w:p w:rsidR="00741A11" w:rsidRPr="00741A11" w:rsidRDefault="00741A11" w:rsidP="00741A11">
            <w:r w:rsidRPr="00741A11">
              <w:t xml:space="preserve">The reproductive </w:t>
            </w:r>
            <w:proofErr w:type="spellStart"/>
            <w:r w:rsidRPr="00741A11">
              <w:t>behaviour</w:t>
            </w:r>
            <w:proofErr w:type="spellEnd"/>
            <w:r w:rsidRPr="00741A11">
              <w:t xml:space="preserve"> of female rats fed on standard laboratory feed supplemented with soya flour prepared from either genetically modified soya or traditional soya was studied to see the effect of the diet on pregnancy, lactation and the growth of the rat pups. Upon delivery, very unexpectedly a very high rate of pup mortality (55.6%) was observed in the group of females whose diet was supplemented with the GM soya flour in comparison with the pups of both the positive control (6.8 %) and the traditional soya flour supplemented (9%) groups. Also, in this group the pups continued to die over the period of lactation, which occurred only in the GM soya fed group. At the same time, the weights of the surviving rat pups were also lower. It is the more surprising, since the pups were smaller, about half, therefore more milk should have been available for the individual pups. They should have a better chance to grow optimally, unless the amount, and/or the quality of the milk were not affected by consuming the GM soya flour.  </w:t>
            </w:r>
          </w:p>
          <w:p w:rsidR="00741A11" w:rsidRPr="00741A11" w:rsidRDefault="00741A11" w:rsidP="00741A11">
            <w:r w:rsidRPr="00741A11">
              <w:t xml:space="preserve">Our data allow us to speculate and presume that the negative effect of GM soya on the newborn pups could be explained by two possible factors. Firstly, it can be the result of transformation, and insertion of the foreign genes, which could penetrate into the sexual/stem cells, or/and into cells of the fetus, as it was observed by </w:t>
            </w:r>
            <w:proofErr w:type="spellStart"/>
            <w:r w:rsidRPr="00741A11">
              <w:t>Schubbert</w:t>
            </w:r>
            <w:proofErr w:type="spellEnd"/>
            <w:r w:rsidRPr="00741A11">
              <w:t xml:space="preserve"> et al. (1998). Secondly, the negative effect could be caused by the accumulation of Roundup residues in GM soya. However, no mortality was observed with female rats, nor with the young pups survived, although they also began to eat the GM soya. It is supposed that the effect could be caused by the first factor. (2005)</w:t>
            </w:r>
          </w:p>
          <w:p w:rsidR="00741A11" w:rsidRPr="00741A11" w:rsidRDefault="00741A11" w:rsidP="00741A11">
            <w:r w:rsidRPr="00741A11">
              <w:rPr>
                <w:b/>
                <w:bCs/>
              </w:rPr>
              <w:t>References</w:t>
            </w:r>
          </w:p>
          <w:p w:rsidR="00741A11" w:rsidRPr="00741A11" w:rsidRDefault="00741A11" w:rsidP="00741A11">
            <w:r w:rsidRPr="00741A11">
              <w:t>Bra</w:t>
            </w:r>
            <w:r w:rsidR="00B45BA2">
              <w:t xml:space="preserve">ke D.G. and </w:t>
            </w:r>
            <w:proofErr w:type="spellStart"/>
            <w:r w:rsidR="00B45BA2">
              <w:t>Evenson</w:t>
            </w:r>
            <w:proofErr w:type="spellEnd"/>
            <w:r w:rsidR="00B45BA2">
              <w:t xml:space="preserve"> D.P</w:t>
            </w:r>
            <w:proofErr w:type="gramStart"/>
            <w:r w:rsidR="00B45BA2">
              <w:t>.(</w:t>
            </w:r>
            <w:proofErr w:type="gramEnd"/>
            <w:r w:rsidR="00B45BA2">
              <w:t xml:space="preserve">2004): </w:t>
            </w:r>
            <w:r w:rsidRPr="00741A11">
              <w:t>A</w:t>
            </w:r>
            <w:r w:rsidR="00B45BA2">
              <w:rPr>
                <w:b/>
                <w:bCs/>
              </w:rPr>
              <w:t xml:space="preserve"> </w:t>
            </w:r>
            <w:r w:rsidRPr="00741A11">
              <w:t>generational study of glyphosate-tolerant soybeans on mouse fetal,</w:t>
            </w:r>
            <w:r w:rsidR="00B45BA2">
              <w:rPr>
                <w:rFonts w:hint="eastAsia"/>
              </w:rPr>
              <w:t xml:space="preserve"> </w:t>
            </w:r>
            <w:r w:rsidRPr="00741A11">
              <w:t xml:space="preserve">postnatal, pubertal and adult testicular development. Food Chemistry and </w:t>
            </w:r>
            <w:r w:rsidRPr="00741A11">
              <w:lastRenderedPageBreak/>
              <w:t>Toxicology 42: 29-36.</w:t>
            </w:r>
            <w:r w:rsidRPr="00741A11">
              <w:br/>
            </w:r>
            <w:proofErr w:type="spellStart"/>
            <w:r w:rsidRPr="00741A11">
              <w:t>Ewen</w:t>
            </w:r>
            <w:proofErr w:type="spellEnd"/>
            <w:r w:rsidRPr="00741A11">
              <w:t xml:space="preserve"> SW, </w:t>
            </w:r>
            <w:proofErr w:type="spellStart"/>
            <w:r w:rsidRPr="00741A11">
              <w:t>Pusztai</w:t>
            </w:r>
            <w:proofErr w:type="spellEnd"/>
            <w:r w:rsidRPr="00741A11">
              <w:t xml:space="preserve"> A (1999): Effect of diets containin</w:t>
            </w:r>
            <w:r w:rsidR="00B45BA2">
              <w:t xml:space="preserve">g genetically modified potatoes </w:t>
            </w:r>
            <w:r w:rsidRPr="00741A11">
              <w:t xml:space="preserve">expressing </w:t>
            </w:r>
            <w:proofErr w:type="spellStart"/>
            <w:r w:rsidRPr="00741A11">
              <w:t>Galanthus</w:t>
            </w:r>
            <w:proofErr w:type="spellEnd"/>
            <w:r w:rsidR="00B45BA2">
              <w:rPr>
                <w:rFonts w:hint="eastAsia"/>
              </w:rPr>
              <w:t xml:space="preserve"> </w:t>
            </w:r>
            <w:proofErr w:type="spellStart"/>
            <w:r w:rsidRPr="00741A11">
              <w:t>nivalis</w:t>
            </w:r>
            <w:proofErr w:type="spellEnd"/>
            <w:r w:rsidRPr="00741A11">
              <w:t xml:space="preserve"> lectin on rat small intestine. Lancet 354 (9187).</w:t>
            </w:r>
            <w:r w:rsidRPr="00741A11">
              <w:br/>
              <w:t xml:space="preserve">Ho MW and </w:t>
            </w:r>
            <w:proofErr w:type="spellStart"/>
            <w:r w:rsidRPr="00741A11">
              <w:t>Tappeser</w:t>
            </w:r>
            <w:proofErr w:type="spellEnd"/>
            <w:r w:rsidRPr="00741A11">
              <w:t xml:space="preserve"> B (1997): Potential contributions</w:t>
            </w:r>
            <w:r w:rsidR="00B45BA2">
              <w:t xml:space="preserve"> of horizontal gene transfer to </w:t>
            </w:r>
            <w:r w:rsidRPr="00741A11">
              <w:t>the transboundary</w:t>
            </w:r>
            <w:r w:rsidR="00B45BA2">
              <w:rPr>
                <w:rFonts w:hint="eastAsia"/>
              </w:rPr>
              <w:t xml:space="preserve"> </w:t>
            </w:r>
            <w:r w:rsidRPr="00741A11">
              <w:t>movement of living modified organisms resulting from modern biotechnology. In Transboundary Movement of Living Modified Organisms Resulting from Modern Biotechnology: Issu</w:t>
            </w:r>
            <w:r w:rsidR="00B45BA2">
              <w:t xml:space="preserve">es and Opportunities for Policy </w:t>
            </w:r>
            <w:r w:rsidRPr="00741A11">
              <w:t xml:space="preserve">Makers (K.J. </w:t>
            </w:r>
            <w:proofErr w:type="spellStart"/>
            <w:r w:rsidRPr="00741A11">
              <w:t>Mulongoy</w:t>
            </w:r>
            <w:proofErr w:type="spellEnd"/>
            <w:r w:rsidRPr="00741A11">
              <w:t>, ed.) International Academy of the Environment, Switzerland</w:t>
            </w:r>
            <w:proofErr w:type="gramStart"/>
            <w:r w:rsidRPr="00741A11">
              <w:t>:171</w:t>
            </w:r>
            <w:proofErr w:type="gramEnd"/>
            <w:r w:rsidRPr="00741A11">
              <w:t>-193.</w:t>
            </w:r>
          </w:p>
          <w:p w:rsidR="00741A11" w:rsidRPr="00741A11" w:rsidRDefault="00741A11" w:rsidP="00741A11">
            <w:proofErr w:type="spellStart"/>
            <w:r w:rsidRPr="00741A11">
              <w:t>Kuznetcov</w:t>
            </w:r>
            <w:proofErr w:type="spellEnd"/>
            <w:r w:rsidRPr="00741A11">
              <w:t xml:space="preserve"> W, Kulikov AM, </w:t>
            </w:r>
            <w:proofErr w:type="spellStart"/>
            <w:r w:rsidRPr="00741A11">
              <w:t>Mitrohin</w:t>
            </w:r>
            <w:proofErr w:type="spellEnd"/>
            <w:r w:rsidRPr="00741A11">
              <w:t xml:space="preserve"> IA and </w:t>
            </w:r>
            <w:proofErr w:type="spellStart"/>
            <w:r w:rsidRPr="00741A11">
              <w:t>Cidendambaev</w:t>
            </w:r>
            <w:proofErr w:type="spellEnd"/>
            <w:r w:rsidRPr="00741A11">
              <w:t xml:space="preserve"> VD (2004):</w:t>
            </w:r>
            <w:r w:rsidR="00B45BA2">
              <w:t xml:space="preserve"> Genetically modified </w:t>
            </w:r>
            <w:r w:rsidRPr="00741A11">
              <w:t>organisms</w:t>
            </w:r>
            <w:r w:rsidR="00B45BA2">
              <w:rPr>
                <w:rFonts w:hint="eastAsia"/>
              </w:rPr>
              <w:t xml:space="preserve"> </w:t>
            </w:r>
            <w:r w:rsidRPr="00741A11">
              <w:t xml:space="preserve">and biological safety. </w:t>
            </w:r>
            <w:proofErr w:type="spellStart"/>
            <w:r w:rsidRPr="00741A11">
              <w:t>Ecos</w:t>
            </w:r>
            <w:proofErr w:type="spellEnd"/>
            <w:r w:rsidRPr="00741A11">
              <w:t xml:space="preserve"> 2004: 3-64.</w:t>
            </w:r>
          </w:p>
          <w:p w:rsidR="00741A11" w:rsidRPr="00741A11" w:rsidRDefault="00741A11" w:rsidP="00741A11">
            <w:proofErr w:type="spellStart"/>
            <w:r w:rsidRPr="00741A11">
              <w:t>Pusztai</w:t>
            </w:r>
            <w:proofErr w:type="spellEnd"/>
            <w:r w:rsidRPr="00741A11">
              <w:t xml:space="preserve"> A (1998): Report of Project Coordinator on data produced at the </w:t>
            </w:r>
            <w:proofErr w:type="spellStart"/>
            <w:r w:rsidRPr="00741A11">
              <w:t>Rowett</w:t>
            </w:r>
            <w:proofErr w:type="spellEnd"/>
            <w:r w:rsidRPr="00741A11">
              <w:t xml:space="preserve"> Research Institute. SOAEFD flexible Fund Project RO 818. 22 October 1998.</w:t>
            </w:r>
          </w:p>
          <w:p w:rsidR="00741A11" w:rsidRPr="00741A11" w:rsidRDefault="00741A11" w:rsidP="00741A11">
            <w:proofErr w:type="spellStart"/>
            <w:r w:rsidRPr="00741A11">
              <w:t>Pusztai</w:t>
            </w:r>
            <w:proofErr w:type="spellEnd"/>
            <w:r w:rsidRPr="00741A11">
              <w:t xml:space="preserve"> A (2001): Genetically Modified Foods: Are They a Risk to Human/Animal Health. Biotechnology: genetically modified organisms.</w:t>
            </w:r>
          </w:p>
          <w:p w:rsidR="00741A11" w:rsidRPr="00741A11" w:rsidRDefault="00741A11" w:rsidP="00741A11">
            <w:proofErr w:type="spellStart"/>
            <w:r w:rsidRPr="00741A11">
              <w:t>Schubbert</w:t>
            </w:r>
            <w:proofErr w:type="spellEnd"/>
            <w:r w:rsidRPr="00741A11">
              <w:t xml:space="preserve"> R, </w:t>
            </w:r>
            <w:proofErr w:type="spellStart"/>
            <w:r w:rsidRPr="00741A11">
              <w:t>Hohiweg</w:t>
            </w:r>
            <w:proofErr w:type="spellEnd"/>
            <w:r w:rsidRPr="00741A11">
              <w:t xml:space="preserve"> U, Renz D and </w:t>
            </w:r>
            <w:proofErr w:type="spellStart"/>
            <w:r w:rsidRPr="00741A11">
              <w:t>Doerfier</w:t>
            </w:r>
            <w:proofErr w:type="spellEnd"/>
            <w:r w:rsidRPr="00741A11">
              <w:t xml:space="preserve"> W (1998): On the fate of orally ingested foreign DNA in mice: chromosomal association and placental transmission in the fetus. Molecules. Genes and Genetics 259: 569-576.</w:t>
            </w:r>
          </w:p>
          <w:p w:rsidR="00741A11" w:rsidRPr="00741A11" w:rsidRDefault="00741A11" w:rsidP="00741A11">
            <w:proofErr w:type="spellStart"/>
            <w:r w:rsidRPr="00741A11">
              <w:t>Traavik</w:t>
            </w:r>
            <w:proofErr w:type="spellEnd"/>
            <w:r w:rsidRPr="00741A11">
              <w:t xml:space="preserve"> T (1999): Too Early May Be Too Late. Ecological Risks Associated with the Use</w:t>
            </w:r>
            <w:r w:rsidR="00B45BA2">
              <w:t xml:space="preserve"> </w:t>
            </w:r>
            <w:r w:rsidRPr="00741A11">
              <w:t>of Naked DNA as a</w:t>
            </w:r>
            <w:r w:rsidR="00B45BA2">
              <w:rPr>
                <w:rFonts w:hint="eastAsia"/>
              </w:rPr>
              <w:t xml:space="preserve"> </w:t>
            </w:r>
            <w:r w:rsidRPr="00741A11">
              <w:t xml:space="preserve">Biological Tool for Research, Production and Therapy (Norwegian). Report for the Directorate for Nature Research </w:t>
            </w:r>
            <w:proofErr w:type="spellStart"/>
            <w:r w:rsidRPr="00741A11">
              <w:t>Tungasletta</w:t>
            </w:r>
            <w:proofErr w:type="spellEnd"/>
            <w:r w:rsidRPr="00741A11">
              <w:t xml:space="preserve"> 2, 7005 Trondheim. English translation</w:t>
            </w:r>
          </w:p>
          <w:p w:rsidR="00741A11" w:rsidRPr="00741A11" w:rsidRDefault="00741A11" w:rsidP="00741A11">
            <w:r w:rsidRPr="00741A11">
              <w:t>Wilson</w:t>
            </w:r>
            <w:r w:rsidR="00B45BA2">
              <w:t xml:space="preserve"> A., Latham J., </w:t>
            </w:r>
            <w:proofErr w:type="spellStart"/>
            <w:r w:rsidR="00B45BA2">
              <w:t>Steinbrecher</w:t>
            </w:r>
            <w:proofErr w:type="spellEnd"/>
            <w:r w:rsidR="00B45BA2">
              <w:t xml:space="preserve"> R. </w:t>
            </w:r>
            <w:r w:rsidRPr="00741A11">
              <w:t>(2004):</w:t>
            </w:r>
            <w:r w:rsidR="00B45BA2">
              <w:t xml:space="preserve"> </w:t>
            </w:r>
            <w:r w:rsidRPr="00741A11">
              <w:t xml:space="preserve">Genome Scrambling – Myth or Reality? Transformation-Induced Mutations in Transgenic Crop Plants. </w:t>
            </w:r>
            <w:proofErr w:type="spellStart"/>
            <w:r w:rsidRPr="00741A11">
              <w:t>EcoNexus</w:t>
            </w:r>
            <w:proofErr w:type="spellEnd"/>
            <w:r w:rsidRPr="00741A11">
              <w:t>, 2004, 35p.</w:t>
            </w:r>
          </w:p>
          <w:p w:rsidR="00741A11" w:rsidRPr="00741A11" w:rsidRDefault="00741A11" w:rsidP="00741A11">
            <w:r w:rsidRPr="00741A11">
              <w:t>World Scientists Sta</w:t>
            </w:r>
            <w:r w:rsidR="00B45BA2">
              <w:t>tement.</w:t>
            </w:r>
            <w:r w:rsidRPr="00741A11">
              <w:t>(2000):Supplementary Information of the Hazards of Genetic</w:t>
            </w:r>
          </w:p>
          <w:p w:rsidR="00741A11" w:rsidRPr="00741A11" w:rsidRDefault="00741A11" w:rsidP="00741A11">
            <w:r w:rsidRPr="00741A11">
              <w:t>Engineering Biotechnology. Third World Network.</w:t>
            </w:r>
          </w:p>
        </w:tc>
      </w:tr>
    </w:tbl>
    <w:p w:rsidR="0043167F" w:rsidRPr="00741A11" w:rsidRDefault="0043167F"/>
    <w:sectPr w:rsidR="0043167F" w:rsidRPr="00741A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11"/>
    <w:rsid w:val="003A4D88"/>
    <w:rsid w:val="0043167F"/>
    <w:rsid w:val="00741A11"/>
    <w:rsid w:val="00B45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DE5E5-0FAC-4037-B1C7-396C2E1E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8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2027</Words>
  <Characters>11555</Characters>
  <Application>Microsoft Office Word</Application>
  <DocSecurity>0</DocSecurity>
  <Lines>96</Lines>
  <Paragraphs>27</Paragraphs>
  <ScaleCrop>false</ScaleCrop>
  <Company/>
  <LinksUpToDate>false</LinksUpToDate>
  <CharactersWithSpaces>13555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2025-05-12T01:16:00Z</dcterms:created>
  <dcterms:modified xsi:type="dcterms:W3CDTF">2025-05-12T01:33:00Z</dcterms:modified>
</cp:coreProperties>
</file>