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21DC7" w14:textId="3CBEFD89" w:rsidR="00EE204F" w:rsidRPr="008B73F1" w:rsidRDefault="00EE204F" w:rsidP="00EE204F">
      <w:pPr>
        <w:spacing w:line="640" w:lineRule="exact"/>
        <w:jc w:val="center"/>
        <w:rPr>
          <w:rFonts w:ascii="黑体" w:eastAsia="黑体" w:hAnsi="黑体"/>
          <w:b/>
          <w:sz w:val="30"/>
          <w:szCs w:val="30"/>
        </w:rPr>
      </w:pPr>
      <w:bookmarkStart w:id="0" w:name="_Hlk113348891"/>
      <w:r w:rsidRPr="008B73F1">
        <w:rPr>
          <w:rFonts w:ascii="黑体" w:eastAsia="黑体" w:hAnsi="黑体"/>
          <w:b/>
          <w:sz w:val="30"/>
          <w:szCs w:val="30"/>
        </w:rPr>
        <w:t>20</w:t>
      </w:r>
      <w:r w:rsidR="00BC46C5">
        <w:rPr>
          <w:rFonts w:ascii="黑体" w:eastAsia="黑体" w:hAnsi="黑体"/>
          <w:b/>
          <w:sz w:val="30"/>
          <w:szCs w:val="30"/>
        </w:rPr>
        <w:t>2</w:t>
      </w:r>
      <w:r w:rsidR="00543D5B">
        <w:rPr>
          <w:rFonts w:ascii="黑体" w:eastAsia="黑体" w:hAnsi="黑体"/>
          <w:b/>
          <w:sz w:val="30"/>
          <w:szCs w:val="30"/>
        </w:rPr>
        <w:t>5</w:t>
      </w:r>
      <w:r w:rsidRPr="008B73F1">
        <w:rPr>
          <w:rFonts w:ascii="黑体" w:eastAsia="黑体" w:hAnsi="黑体" w:hint="eastAsia"/>
          <w:b/>
          <w:sz w:val="30"/>
          <w:szCs w:val="30"/>
        </w:rPr>
        <w:t>年校级</w:t>
      </w:r>
      <w:r>
        <w:rPr>
          <w:rFonts w:ascii="黑体" w:eastAsia="黑体" w:hAnsi="黑体" w:hint="eastAsia"/>
          <w:b/>
          <w:sz w:val="30"/>
          <w:szCs w:val="30"/>
        </w:rPr>
        <w:t>研究生教育</w:t>
      </w:r>
      <w:r w:rsidR="00272681">
        <w:rPr>
          <w:rFonts w:ascii="黑体" w:eastAsia="黑体" w:hAnsi="黑体" w:hint="eastAsia"/>
          <w:b/>
          <w:sz w:val="30"/>
          <w:szCs w:val="30"/>
        </w:rPr>
        <w:t>教学改革项目选题</w:t>
      </w:r>
      <w:r w:rsidRPr="008B73F1">
        <w:rPr>
          <w:rFonts w:ascii="黑体" w:eastAsia="黑体" w:hAnsi="黑体" w:hint="eastAsia"/>
          <w:b/>
          <w:sz w:val="30"/>
          <w:szCs w:val="30"/>
        </w:rPr>
        <w:t>指南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7371"/>
      </w:tblGrid>
      <w:tr w:rsidR="00EE204F" w:rsidRPr="00B32C79" w14:paraId="02473E02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bookmarkEnd w:id="0"/>
          <w:p w14:paraId="44BD3009" w14:textId="77777777" w:rsidR="00EE204F" w:rsidRPr="00B32C79" w:rsidRDefault="00EE204F" w:rsidP="002F7A5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b/>
                <w:sz w:val="24"/>
                <w:szCs w:val="24"/>
              </w:rPr>
              <w:t>选题编号</w:t>
            </w:r>
          </w:p>
        </w:tc>
        <w:tc>
          <w:tcPr>
            <w:tcW w:w="7371" w:type="dxa"/>
            <w:vAlign w:val="center"/>
          </w:tcPr>
          <w:p w14:paraId="28E8B3D2" w14:textId="0E14B480" w:rsidR="00EE204F" w:rsidRPr="00B32C79" w:rsidRDefault="00EE204F" w:rsidP="002F7A5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b/>
                <w:sz w:val="24"/>
                <w:szCs w:val="24"/>
              </w:rPr>
              <w:t>选题内容</w:t>
            </w:r>
            <w:r w:rsidR="00387A78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387A78" w:rsidRPr="00387A78">
              <w:rPr>
                <w:rFonts w:ascii="宋体" w:eastAsia="宋体" w:hAnsi="宋体" w:hint="eastAsia"/>
                <w:b/>
                <w:sz w:val="24"/>
                <w:szCs w:val="24"/>
              </w:rPr>
              <w:t>包括但不限于</w:t>
            </w:r>
            <w:r w:rsidR="00387A78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A422E2" w:rsidRPr="00B32C79" w14:paraId="01B4285F" w14:textId="77777777" w:rsidTr="00391C0B">
        <w:trPr>
          <w:trHeight w:val="425"/>
          <w:jc w:val="center"/>
        </w:trPr>
        <w:tc>
          <w:tcPr>
            <w:tcW w:w="8642" w:type="dxa"/>
            <w:gridSpan w:val="2"/>
            <w:vAlign w:val="center"/>
          </w:tcPr>
          <w:p w14:paraId="0222877B" w14:textId="14621D7C" w:rsidR="00A422E2" w:rsidRPr="00B32C79" w:rsidRDefault="00A422E2" w:rsidP="00FF37A8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b/>
                <w:sz w:val="24"/>
                <w:szCs w:val="24"/>
              </w:rPr>
              <w:t>A</w:t>
            </w:r>
            <w:r w:rsidRPr="00B32C79">
              <w:rPr>
                <w:rFonts w:ascii="宋体" w:eastAsia="宋体" w:hAnsi="宋体" w:hint="eastAsia"/>
                <w:b/>
                <w:sz w:val="24"/>
                <w:szCs w:val="24"/>
              </w:rPr>
              <w:t>.研究生思政育人体系</w:t>
            </w:r>
          </w:p>
        </w:tc>
      </w:tr>
      <w:tr w:rsidR="00A422E2" w:rsidRPr="00B32C79" w14:paraId="2B3DC55C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777D6ED7" w14:textId="77777777" w:rsidR="00A422E2" w:rsidRPr="00B32C79" w:rsidRDefault="00A422E2" w:rsidP="00FF37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A</w:t>
            </w:r>
            <w:r w:rsidRPr="00B32C79">
              <w:rPr>
                <w:rFonts w:ascii="宋体" w:eastAsia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2212185F" w14:textId="77777777" w:rsidR="00A422E2" w:rsidRPr="00B32C79" w:rsidRDefault="00A422E2" w:rsidP="00FF37A8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研究生</w:t>
            </w:r>
            <w:r w:rsidR="001B160F" w:rsidRPr="00B32C79">
              <w:rPr>
                <w:rFonts w:ascii="宋体" w:eastAsia="宋体" w:hAnsi="宋体" w:hint="eastAsia"/>
                <w:sz w:val="24"/>
                <w:szCs w:val="24"/>
              </w:rPr>
              <w:t>思政课程与课程思政一体化建设研究</w:t>
            </w:r>
          </w:p>
        </w:tc>
      </w:tr>
      <w:tr w:rsidR="00A422E2" w:rsidRPr="00B32C79" w14:paraId="3800FB1A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7BC933E2" w14:textId="77777777" w:rsidR="00A422E2" w:rsidRPr="00B32C79" w:rsidRDefault="00A422E2" w:rsidP="00FF37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A</w:t>
            </w:r>
            <w:r w:rsidRPr="00B32C79">
              <w:rPr>
                <w:rFonts w:ascii="宋体" w:eastAsia="宋体" w:hAnsi="宋体" w:hint="eastAsia"/>
                <w:sz w:val="24"/>
                <w:szCs w:val="24"/>
              </w:rPr>
              <w:t>02</w:t>
            </w:r>
          </w:p>
        </w:tc>
        <w:tc>
          <w:tcPr>
            <w:tcW w:w="7371" w:type="dxa"/>
            <w:vAlign w:val="center"/>
          </w:tcPr>
          <w:p w14:paraId="70D860A8" w14:textId="77777777" w:rsidR="00A422E2" w:rsidRPr="00B32C79" w:rsidRDefault="00A422E2" w:rsidP="00FF37A8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研究生思政课教学模式创新及育人效果提升研究</w:t>
            </w:r>
          </w:p>
        </w:tc>
      </w:tr>
      <w:tr w:rsidR="00A422E2" w:rsidRPr="00B32C79" w14:paraId="491FF698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18ADE7D8" w14:textId="77777777" w:rsidR="00A422E2" w:rsidRPr="00B32C79" w:rsidRDefault="00A422E2" w:rsidP="00FF37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A</w:t>
            </w:r>
            <w:r w:rsidRPr="00B32C79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B32C79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14:paraId="62A40350" w14:textId="2A270AD9" w:rsidR="00A422E2" w:rsidRPr="00B32C79" w:rsidRDefault="00F14FC0" w:rsidP="00FF37A8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研究生全过程思政育人体系研究</w:t>
            </w:r>
          </w:p>
        </w:tc>
      </w:tr>
      <w:tr w:rsidR="00314B97" w:rsidRPr="00B32C79" w14:paraId="53383D27" w14:textId="77777777" w:rsidTr="00391C0B">
        <w:trPr>
          <w:trHeight w:val="425"/>
          <w:jc w:val="center"/>
        </w:trPr>
        <w:tc>
          <w:tcPr>
            <w:tcW w:w="8642" w:type="dxa"/>
            <w:gridSpan w:val="2"/>
            <w:vAlign w:val="center"/>
          </w:tcPr>
          <w:p w14:paraId="2A6A8334" w14:textId="77777777" w:rsidR="00314B97" w:rsidRPr="00B32C79" w:rsidRDefault="00314B97" w:rsidP="00314B9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b/>
                <w:sz w:val="24"/>
                <w:szCs w:val="24"/>
              </w:rPr>
              <w:t>B.</w:t>
            </w:r>
            <w:r w:rsidRPr="00B32C79">
              <w:rPr>
                <w:rFonts w:ascii="宋体" w:eastAsia="宋体" w:hAnsi="宋体" w:hint="eastAsia"/>
                <w:b/>
                <w:sz w:val="24"/>
                <w:szCs w:val="24"/>
              </w:rPr>
              <w:t>学位点建设与管理</w:t>
            </w:r>
          </w:p>
        </w:tc>
      </w:tr>
      <w:tr w:rsidR="00314B97" w:rsidRPr="00B32C79" w14:paraId="22BB721B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2F8EE426" w14:textId="77777777" w:rsidR="00314B97" w:rsidRPr="00B32C79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B01</w:t>
            </w:r>
          </w:p>
        </w:tc>
        <w:tc>
          <w:tcPr>
            <w:tcW w:w="7371" w:type="dxa"/>
            <w:vAlign w:val="center"/>
          </w:tcPr>
          <w:p w14:paraId="17D35DA0" w14:textId="77777777" w:rsidR="00314B97" w:rsidRPr="00B32C79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学位点建设及核心竞争力提升研究</w:t>
            </w:r>
          </w:p>
        </w:tc>
      </w:tr>
      <w:tr w:rsidR="00314B97" w:rsidRPr="00B32C79" w14:paraId="2B8A1072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0C154B61" w14:textId="77777777" w:rsidR="00314B97" w:rsidRPr="00B32C79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B02</w:t>
            </w:r>
          </w:p>
        </w:tc>
        <w:tc>
          <w:tcPr>
            <w:tcW w:w="7371" w:type="dxa"/>
            <w:vAlign w:val="center"/>
          </w:tcPr>
          <w:p w14:paraId="27F98C5A" w14:textId="77777777" w:rsidR="00314B97" w:rsidRPr="00B32C79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交叉学科建设路径研究</w:t>
            </w:r>
          </w:p>
        </w:tc>
      </w:tr>
      <w:tr w:rsidR="00314B97" w:rsidRPr="00B32C79" w14:paraId="5DA3B404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6AA59E48" w14:textId="77777777" w:rsidR="00314B97" w:rsidRPr="00B32C79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B03</w:t>
            </w:r>
          </w:p>
        </w:tc>
        <w:tc>
          <w:tcPr>
            <w:tcW w:w="7371" w:type="dxa"/>
            <w:vAlign w:val="center"/>
          </w:tcPr>
          <w:p w14:paraId="6EB62B30" w14:textId="58253DB8" w:rsidR="00314B97" w:rsidRPr="00B32C79" w:rsidRDefault="00583963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583963">
              <w:rPr>
                <w:rFonts w:ascii="宋体" w:eastAsia="宋体" w:hAnsi="宋体" w:hint="eastAsia"/>
                <w:sz w:val="24"/>
                <w:szCs w:val="24"/>
              </w:rPr>
              <w:t>新工科、新医科、新农科、新文科</w:t>
            </w:r>
            <w:bookmarkStart w:id="1" w:name="_GoBack"/>
            <w:bookmarkEnd w:id="1"/>
            <w:r w:rsidR="003F6959" w:rsidRPr="00B32C79"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  <w:r w:rsidR="00314B97" w:rsidRPr="00B32C79">
              <w:rPr>
                <w:rFonts w:ascii="宋体" w:eastAsia="宋体" w:hAnsi="宋体" w:hint="eastAsia"/>
                <w:sz w:val="24"/>
                <w:szCs w:val="24"/>
              </w:rPr>
              <w:t>研究</w:t>
            </w:r>
          </w:p>
        </w:tc>
      </w:tr>
      <w:tr w:rsidR="00314B97" w:rsidRPr="00B32C79" w14:paraId="5F9021B7" w14:textId="77777777" w:rsidTr="00391C0B">
        <w:trPr>
          <w:trHeight w:val="425"/>
          <w:jc w:val="center"/>
        </w:trPr>
        <w:tc>
          <w:tcPr>
            <w:tcW w:w="8642" w:type="dxa"/>
            <w:gridSpan w:val="2"/>
            <w:vAlign w:val="center"/>
          </w:tcPr>
          <w:p w14:paraId="25739E64" w14:textId="77777777" w:rsidR="00314B97" w:rsidRPr="00B32C79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b/>
                <w:sz w:val="24"/>
                <w:szCs w:val="24"/>
              </w:rPr>
              <w:t>C.</w:t>
            </w:r>
            <w:r w:rsidRPr="00B32C79">
              <w:rPr>
                <w:rFonts w:ascii="宋体" w:eastAsia="宋体" w:hAnsi="宋体" w:hint="eastAsia"/>
                <w:b/>
                <w:sz w:val="24"/>
                <w:szCs w:val="24"/>
              </w:rPr>
              <w:t>导师指导能力提升</w:t>
            </w:r>
          </w:p>
        </w:tc>
      </w:tr>
      <w:tr w:rsidR="00314B97" w:rsidRPr="00B32C79" w14:paraId="723668DC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376A5CF2" w14:textId="77777777" w:rsidR="00314B97" w:rsidRPr="00B32C79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C01</w:t>
            </w:r>
          </w:p>
        </w:tc>
        <w:tc>
          <w:tcPr>
            <w:tcW w:w="7371" w:type="dxa"/>
            <w:vAlign w:val="center"/>
          </w:tcPr>
          <w:p w14:paraId="067C863C" w14:textId="6F81D05D" w:rsidR="00314B97" w:rsidRPr="00B32C79" w:rsidRDefault="00C90D0A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高水平研究生导师团队建设机制研究</w:t>
            </w:r>
          </w:p>
        </w:tc>
      </w:tr>
      <w:tr w:rsidR="00314B97" w:rsidRPr="00B32C79" w14:paraId="008BA1AB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2C61C18D" w14:textId="77777777" w:rsidR="00314B97" w:rsidRPr="00B32C79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C02</w:t>
            </w:r>
          </w:p>
        </w:tc>
        <w:tc>
          <w:tcPr>
            <w:tcW w:w="7371" w:type="dxa"/>
            <w:vAlign w:val="center"/>
          </w:tcPr>
          <w:p w14:paraId="3D4AFAFD" w14:textId="44CB265F" w:rsidR="00314B97" w:rsidRPr="00B32C79" w:rsidRDefault="00C90D0A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研究生双导师制（复合导师制）研究</w:t>
            </w:r>
          </w:p>
        </w:tc>
      </w:tr>
      <w:tr w:rsidR="00314B97" w:rsidRPr="00B32C79" w14:paraId="5F8B0417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07C5C3DD" w14:textId="77777777" w:rsidR="00314B97" w:rsidRPr="00B32C79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C03</w:t>
            </w:r>
          </w:p>
        </w:tc>
        <w:tc>
          <w:tcPr>
            <w:tcW w:w="7371" w:type="dxa"/>
            <w:vAlign w:val="center"/>
          </w:tcPr>
          <w:p w14:paraId="48F7A53D" w14:textId="16BDA020" w:rsidR="00314B97" w:rsidRPr="00B32C79" w:rsidRDefault="00C90D0A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导师指导能力提升路径研究</w:t>
            </w:r>
          </w:p>
        </w:tc>
      </w:tr>
      <w:tr w:rsidR="00314B97" w:rsidRPr="00B32C79" w14:paraId="53294CB3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7328D04D" w14:textId="77777777" w:rsidR="00314B97" w:rsidRPr="00B32C79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C04</w:t>
            </w:r>
          </w:p>
        </w:tc>
        <w:tc>
          <w:tcPr>
            <w:tcW w:w="7371" w:type="dxa"/>
            <w:vAlign w:val="center"/>
          </w:tcPr>
          <w:p w14:paraId="7FCC1407" w14:textId="1E2169D0" w:rsidR="00314B97" w:rsidRPr="00B32C79" w:rsidRDefault="00C90D0A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导师激励评价机制研究</w:t>
            </w:r>
          </w:p>
        </w:tc>
      </w:tr>
      <w:tr w:rsidR="00314B97" w:rsidRPr="00B32C79" w14:paraId="789E88CA" w14:textId="77777777" w:rsidTr="00391C0B">
        <w:trPr>
          <w:trHeight w:val="425"/>
          <w:jc w:val="center"/>
        </w:trPr>
        <w:tc>
          <w:tcPr>
            <w:tcW w:w="8642" w:type="dxa"/>
            <w:gridSpan w:val="2"/>
            <w:vAlign w:val="center"/>
          </w:tcPr>
          <w:p w14:paraId="6511D829" w14:textId="5CB39D45" w:rsidR="00314B97" w:rsidRPr="00B32C79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b/>
                <w:sz w:val="24"/>
                <w:szCs w:val="24"/>
              </w:rPr>
              <w:t>D.</w:t>
            </w:r>
            <w:r w:rsidR="00FE23D1" w:rsidRPr="00B32C79">
              <w:rPr>
                <w:rFonts w:ascii="微软雅黑" w:eastAsia="微软雅黑" w:hAnsi="微软雅黑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E23D1" w:rsidRPr="00B32C79">
              <w:rPr>
                <w:rFonts w:ascii="宋体" w:eastAsia="宋体" w:hAnsi="宋体" w:hint="eastAsia"/>
                <w:b/>
                <w:sz w:val="24"/>
                <w:szCs w:val="24"/>
              </w:rPr>
              <w:t>研究生教育高质量发展研究</w:t>
            </w:r>
          </w:p>
        </w:tc>
      </w:tr>
      <w:tr w:rsidR="00314B97" w:rsidRPr="00B32C79" w14:paraId="45D6CE16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74F29CCC" w14:textId="77777777" w:rsidR="00314B97" w:rsidRPr="00B32C79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D01</w:t>
            </w:r>
          </w:p>
        </w:tc>
        <w:tc>
          <w:tcPr>
            <w:tcW w:w="7371" w:type="dxa"/>
            <w:vAlign w:val="center"/>
          </w:tcPr>
          <w:p w14:paraId="1A764236" w14:textId="79CFAF33" w:rsidR="00314B97" w:rsidRPr="00B32C79" w:rsidRDefault="00FE23D1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数智化与高等教育创新发展研究</w:t>
            </w:r>
          </w:p>
        </w:tc>
      </w:tr>
      <w:tr w:rsidR="0053637E" w:rsidRPr="00B32C79" w14:paraId="1BE76D67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5CACEBDF" w14:textId="77777777" w:rsidR="0053637E" w:rsidRPr="00B32C79" w:rsidRDefault="0053637E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D02</w:t>
            </w:r>
          </w:p>
        </w:tc>
        <w:tc>
          <w:tcPr>
            <w:tcW w:w="7371" w:type="dxa"/>
            <w:vAlign w:val="center"/>
          </w:tcPr>
          <w:p w14:paraId="70E1A798" w14:textId="097C8A4F" w:rsidR="0053637E" w:rsidRPr="00B32C79" w:rsidRDefault="00FE23D1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卓越工程师培养研究</w:t>
            </w:r>
          </w:p>
        </w:tc>
      </w:tr>
      <w:tr w:rsidR="0053637E" w:rsidRPr="00B32C79" w14:paraId="3521DA20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185CD393" w14:textId="77777777" w:rsidR="0053637E" w:rsidRPr="00B32C79" w:rsidRDefault="0053637E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D03</w:t>
            </w:r>
          </w:p>
        </w:tc>
        <w:tc>
          <w:tcPr>
            <w:tcW w:w="7371" w:type="dxa"/>
            <w:vAlign w:val="center"/>
          </w:tcPr>
          <w:p w14:paraId="3C2D68FF" w14:textId="1B7242E2" w:rsidR="0053637E" w:rsidRPr="00B32C79" w:rsidRDefault="00FE23D1" w:rsidP="0053637E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高校产教融合、科教融汇案例研究</w:t>
            </w:r>
          </w:p>
        </w:tc>
      </w:tr>
      <w:tr w:rsidR="0053637E" w:rsidRPr="00B32C79" w14:paraId="3E12AA85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6EB9CF25" w14:textId="77777777" w:rsidR="0053637E" w:rsidRPr="00B32C79" w:rsidRDefault="0053637E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D04</w:t>
            </w:r>
          </w:p>
        </w:tc>
        <w:tc>
          <w:tcPr>
            <w:tcW w:w="7371" w:type="dxa"/>
            <w:vAlign w:val="center"/>
          </w:tcPr>
          <w:p w14:paraId="694CB041" w14:textId="2354AC49" w:rsidR="0053637E" w:rsidRPr="00B32C79" w:rsidRDefault="00C90D0A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创新高层次复合型学科交叉人才培养</w:t>
            </w:r>
            <w:r w:rsidR="0053637E" w:rsidRPr="00B32C79">
              <w:rPr>
                <w:rFonts w:ascii="宋体" w:eastAsia="宋体" w:hAnsi="宋体" w:hint="eastAsia"/>
                <w:sz w:val="24"/>
                <w:szCs w:val="24"/>
              </w:rPr>
              <w:t>研究</w:t>
            </w:r>
          </w:p>
        </w:tc>
      </w:tr>
      <w:tr w:rsidR="0053637E" w:rsidRPr="00B32C79" w14:paraId="227B1FD6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6D248249" w14:textId="77777777" w:rsidR="0053637E" w:rsidRPr="00B32C79" w:rsidRDefault="0053637E" w:rsidP="005363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D05</w:t>
            </w:r>
          </w:p>
        </w:tc>
        <w:tc>
          <w:tcPr>
            <w:tcW w:w="7371" w:type="dxa"/>
            <w:vAlign w:val="center"/>
          </w:tcPr>
          <w:p w14:paraId="2CA71FC9" w14:textId="3C1726C4" w:rsidR="0053637E" w:rsidRPr="00B32C79" w:rsidRDefault="00FE23D1" w:rsidP="0053637E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科教融合（产教融合）培养模式研究</w:t>
            </w:r>
          </w:p>
        </w:tc>
      </w:tr>
      <w:tr w:rsidR="0053637E" w:rsidRPr="00B32C79" w14:paraId="1E301B11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688128F6" w14:textId="77777777" w:rsidR="0053637E" w:rsidRPr="00B32C79" w:rsidRDefault="0053637E" w:rsidP="005363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D06</w:t>
            </w:r>
          </w:p>
        </w:tc>
        <w:tc>
          <w:tcPr>
            <w:tcW w:w="7371" w:type="dxa"/>
            <w:vAlign w:val="center"/>
          </w:tcPr>
          <w:p w14:paraId="3E0D4580" w14:textId="6383BF03" w:rsidR="0053637E" w:rsidRPr="00B32C79" w:rsidRDefault="00FE23D1" w:rsidP="0053637E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新形势下研究生国际化培养路径与模式研究</w:t>
            </w:r>
          </w:p>
        </w:tc>
      </w:tr>
      <w:tr w:rsidR="00EC33AF" w:rsidRPr="00B32C79" w14:paraId="7FF12DC0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7887A0C9" w14:textId="0795444D" w:rsidR="00EC33AF" w:rsidRPr="00B32C79" w:rsidRDefault="00EC33AF" w:rsidP="00EC3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D07</w:t>
            </w:r>
          </w:p>
        </w:tc>
        <w:tc>
          <w:tcPr>
            <w:tcW w:w="7371" w:type="dxa"/>
            <w:vAlign w:val="center"/>
          </w:tcPr>
          <w:p w14:paraId="06302467" w14:textId="04C3B365" w:rsidR="00EC33AF" w:rsidRPr="00B32C79" w:rsidRDefault="00EC33AF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专业学位研究生案例教学和案例库建设研究</w:t>
            </w:r>
          </w:p>
        </w:tc>
      </w:tr>
      <w:tr w:rsidR="00EC33AF" w:rsidRPr="00B32C79" w14:paraId="08E9F119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37DAA003" w14:textId="6D3B9326" w:rsidR="00EC33AF" w:rsidRPr="00B32C79" w:rsidRDefault="00EC33AF" w:rsidP="00EC3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D08</w:t>
            </w:r>
          </w:p>
        </w:tc>
        <w:tc>
          <w:tcPr>
            <w:tcW w:w="7371" w:type="dxa"/>
            <w:vAlign w:val="center"/>
          </w:tcPr>
          <w:p w14:paraId="59395E77" w14:textId="5D7D3860" w:rsidR="00EC33AF" w:rsidRPr="00B32C79" w:rsidRDefault="00EC33AF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研究生联合培养基地建设与运行机制研究</w:t>
            </w:r>
          </w:p>
        </w:tc>
      </w:tr>
      <w:tr w:rsidR="00EC33AF" w:rsidRPr="00B32C79" w14:paraId="3DBC27A9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601352C9" w14:textId="20B9F445" w:rsidR="00EC33AF" w:rsidRPr="00B32C79" w:rsidRDefault="00EC33AF" w:rsidP="00EC3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D09</w:t>
            </w:r>
          </w:p>
        </w:tc>
        <w:tc>
          <w:tcPr>
            <w:tcW w:w="7371" w:type="dxa"/>
            <w:vAlign w:val="center"/>
          </w:tcPr>
          <w:p w14:paraId="605BD30B" w14:textId="232D64AB" w:rsidR="00EC33AF" w:rsidRPr="00B32C79" w:rsidRDefault="00EC33AF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高素质技术技能人才培养研究</w:t>
            </w:r>
          </w:p>
        </w:tc>
      </w:tr>
      <w:tr w:rsidR="00EC33AF" w:rsidRPr="00B32C79" w14:paraId="2D5E6490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28DDF1CD" w14:textId="6243DA19" w:rsidR="00EC33AF" w:rsidRPr="00B32C79" w:rsidRDefault="00EC33AF" w:rsidP="00EC3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D</w:t>
            </w:r>
            <w:r w:rsidRPr="00B32C79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7371" w:type="dxa"/>
            <w:vAlign w:val="center"/>
          </w:tcPr>
          <w:p w14:paraId="659201DD" w14:textId="63C3F50C" w:rsidR="00EC33AF" w:rsidRPr="00B32C79" w:rsidRDefault="00EC33AF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（博士）研究生分流退出机制研究</w:t>
            </w:r>
          </w:p>
        </w:tc>
      </w:tr>
      <w:tr w:rsidR="00EC33AF" w:rsidRPr="00B32C79" w14:paraId="2FF1FA98" w14:textId="77777777" w:rsidTr="004A5CCA">
        <w:trPr>
          <w:trHeight w:val="425"/>
          <w:jc w:val="center"/>
        </w:trPr>
        <w:tc>
          <w:tcPr>
            <w:tcW w:w="8642" w:type="dxa"/>
            <w:gridSpan w:val="2"/>
            <w:vAlign w:val="center"/>
          </w:tcPr>
          <w:p w14:paraId="3180A977" w14:textId="769180FD" w:rsidR="00EC33AF" w:rsidRPr="00B32C79" w:rsidRDefault="00EC33AF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b/>
                <w:sz w:val="24"/>
                <w:szCs w:val="24"/>
              </w:rPr>
              <w:t>E.</w:t>
            </w:r>
            <w:r w:rsidRPr="00B32C7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研究生招生体系改革</w:t>
            </w:r>
          </w:p>
        </w:tc>
      </w:tr>
      <w:tr w:rsidR="00EC33AF" w:rsidRPr="00B32C79" w14:paraId="0A443FE5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1B81418E" w14:textId="6102BC91" w:rsidR="00EC33AF" w:rsidRPr="00B32C79" w:rsidRDefault="00EC33AF" w:rsidP="00EC3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E01</w:t>
            </w:r>
          </w:p>
        </w:tc>
        <w:tc>
          <w:tcPr>
            <w:tcW w:w="7371" w:type="dxa"/>
            <w:vAlign w:val="center"/>
          </w:tcPr>
          <w:p w14:paraId="48BCB3A3" w14:textId="7D211B35" w:rsidR="00EC33AF" w:rsidRPr="00B32C79" w:rsidRDefault="00EC33AF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博士生“申请-考核”制模式优化及监督机制研究</w:t>
            </w:r>
          </w:p>
        </w:tc>
      </w:tr>
      <w:tr w:rsidR="00EC33AF" w:rsidRPr="00B32C79" w14:paraId="30B93B4E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6F6714D8" w14:textId="4108DF51" w:rsidR="00EC33AF" w:rsidRPr="00B32C79" w:rsidRDefault="00EC33AF" w:rsidP="00EC3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E02</w:t>
            </w:r>
          </w:p>
        </w:tc>
        <w:tc>
          <w:tcPr>
            <w:tcW w:w="7371" w:type="dxa"/>
            <w:vAlign w:val="center"/>
          </w:tcPr>
          <w:p w14:paraId="60978AEB" w14:textId="7B0D6BDB" w:rsidR="00EC33AF" w:rsidRPr="00B32C79" w:rsidRDefault="00EC33AF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研究生招生计划分配机制研究</w:t>
            </w:r>
          </w:p>
        </w:tc>
      </w:tr>
      <w:tr w:rsidR="00EC33AF" w:rsidRPr="00B32C79" w14:paraId="55A7A15D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30D94000" w14:textId="0C6BFBB3" w:rsidR="00EC33AF" w:rsidRPr="00B32C79" w:rsidRDefault="00EC33AF" w:rsidP="00EC3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E03</w:t>
            </w:r>
          </w:p>
        </w:tc>
        <w:tc>
          <w:tcPr>
            <w:tcW w:w="7371" w:type="dxa"/>
            <w:vAlign w:val="center"/>
          </w:tcPr>
          <w:p w14:paraId="19791858" w14:textId="42439D8B" w:rsidR="00EC33AF" w:rsidRPr="00B32C79" w:rsidRDefault="00EC33AF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研究生生源质量动态评价研究</w:t>
            </w:r>
          </w:p>
        </w:tc>
      </w:tr>
      <w:tr w:rsidR="00EC33AF" w:rsidRPr="00B32C79" w14:paraId="39493241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143828E9" w14:textId="361C99FD" w:rsidR="00EC33AF" w:rsidRPr="00B32C79" w:rsidRDefault="002075B6" w:rsidP="00EC3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E04</w:t>
            </w:r>
          </w:p>
        </w:tc>
        <w:tc>
          <w:tcPr>
            <w:tcW w:w="7371" w:type="dxa"/>
            <w:vAlign w:val="center"/>
          </w:tcPr>
          <w:p w14:paraId="49861E67" w14:textId="58F3DBFD" w:rsidR="00EC33AF" w:rsidRPr="00B32C79" w:rsidRDefault="002075B6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招生考试自命题考试优化与管理研究</w:t>
            </w:r>
          </w:p>
        </w:tc>
      </w:tr>
      <w:tr w:rsidR="00EC33AF" w:rsidRPr="00B32C79" w14:paraId="5C9D3946" w14:textId="77777777" w:rsidTr="00391C0B">
        <w:trPr>
          <w:trHeight w:val="425"/>
          <w:jc w:val="center"/>
        </w:trPr>
        <w:tc>
          <w:tcPr>
            <w:tcW w:w="8642" w:type="dxa"/>
            <w:gridSpan w:val="2"/>
            <w:vAlign w:val="center"/>
          </w:tcPr>
          <w:p w14:paraId="41D32773" w14:textId="2F193508" w:rsidR="00EC33AF" w:rsidRPr="00B32C79" w:rsidRDefault="00EC33AF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F</w:t>
            </w:r>
            <w:r w:rsidRPr="00B32C79">
              <w:rPr>
                <w:rFonts w:ascii="宋体" w:eastAsia="宋体" w:hAnsi="宋体" w:hint="eastAsia"/>
                <w:b/>
                <w:sz w:val="24"/>
                <w:szCs w:val="24"/>
              </w:rPr>
              <w:t>.研究生</w:t>
            </w:r>
            <w:r w:rsidR="003C0EE3" w:rsidRPr="00B32C79">
              <w:rPr>
                <w:rFonts w:ascii="宋体" w:eastAsia="宋体" w:hAnsi="宋体" w:hint="eastAsia"/>
                <w:b/>
                <w:sz w:val="24"/>
                <w:szCs w:val="24"/>
              </w:rPr>
              <w:t>教育质量评价体系</w:t>
            </w:r>
          </w:p>
        </w:tc>
      </w:tr>
      <w:tr w:rsidR="00EC33AF" w:rsidRPr="00B32C79" w14:paraId="66BE3AD0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16AB0BBF" w14:textId="77777777" w:rsidR="00EC33AF" w:rsidRPr="00B32C79" w:rsidRDefault="00EC33AF" w:rsidP="00EC3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F</w:t>
            </w:r>
            <w:r w:rsidRPr="00B32C79">
              <w:rPr>
                <w:rFonts w:ascii="宋体" w:eastAsia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7371" w:type="dxa"/>
            <w:vAlign w:val="center"/>
          </w:tcPr>
          <w:p w14:paraId="3AEE65A5" w14:textId="77777777" w:rsidR="00EC33AF" w:rsidRPr="00B32C79" w:rsidRDefault="00EC33AF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“双一流”建设与研究生教育发展研究</w:t>
            </w:r>
          </w:p>
        </w:tc>
      </w:tr>
      <w:tr w:rsidR="00EC33AF" w:rsidRPr="00B32C79" w14:paraId="57D3288A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2AE32F88" w14:textId="77777777" w:rsidR="00EC33AF" w:rsidRPr="00B32C79" w:rsidRDefault="00EC33AF" w:rsidP="00EC3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F</w:t>
            </w:r>
            <w:r w:rsidRPr="00B32C79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B32C79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14:paraId="68A33272" w14:textId="77777777" w:rsidR="00EC33AF" w:rsidRPr="00B32C79" w:rsidRDefault="00EC33AF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研究生教育治理体系与治理能力研究</w:t>
            </w:r>
          </w:p>
        </w:tc>
      </w:tr>
      <w:tr w:rsidR="00EC33AF" w:rsidRPr="00B32C79" w14:paraId="766A6B3B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5AC709E7" w14:textId="77777777" w:rsidR="00EC33AF" w:rsidRPr="00B32C79" w:rsidRDefault="00EC33AF" w:rsidP="00EC3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B32C79">
              <w:rPr>
                <w:rFonts w:ascii="宋体" w:eastAsia="宋体" w:hAnsi="宋体"/>
                <w:sz w:val="24"/>
                <w:szCs w:val="24"/>
              </w:rPr>
              <w:t>03</w:t>
            </w:r>
          </w:p>
        </w:tc>
        <w:tc>
          <w:tcPr>
            <w:tcW w:w="7371" w:type="dxa"/>
            <w:vAlign w:val="center"/>
          </w:tcPr>
          <w:p w14:paraId="20D3BF9B" w14:textId="77777777" w:rsidR="00EC33AF" w:rsidRPr="00B32C79" w:rsidRDefault="00EC33AF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研究生教育（教学）质量监测（评价）和管理（保障）体系研究</w:t>
            </w:r>
          </w:p>
        </w:tc>
      </w:tr>
      <w:tr w:rsidR="00EC33AF" w:rsidRPr="00B32C79" w14:paraId="43464F0C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6BA0B309" w14:textId="77777777" w:rsidR="00EC33AF" w:rsidRPr="00B32C79" w:rsidRDefault="00EC33AF" w:rsidP="00EC3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F</w:t>
            </w:r>
            <w:r w:rsidRPr="00B32C79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B32C79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14:paraId="0F01632C" w14:textId="49F579EF" w:rsidR="00EC33AF" w:rsidRPr="00B32C79" w:rsidRDefault="00B32C79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研究生教育教学管理队伍建设研究</w:t>
            </w:r>
          </w:p>
        </w:tc>
      </w:tr>
      <w:tr w:rsidR="00EC33AF" w:rsidRPr="00142946" w14:paraId="03CF5A0C" w14:textId="77777777" w:rsidTr="00391C0B">
        <w:trPr>
          <w:trHeight w:val="425"/>
          <w:jc w:val="center"/>
        </w:trPr>
        <w:tc>
          <w:tcPr>
            <w:tcW w:w="1271" w:type="dxa"/>
            <w:vAlign w:val="center"/>
          </w:tcPr>
          <w:p w14:paraId="7B5364CF" w14:textId="77777777" w:rsidR="00EC33AF" w:rsidRPr="00B32C79" w:rsidRDefault="00EC33AF" w:rsidP="00EC3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/>
                <w:sz w:val="24"/>
                <w:szCs w:val="24"/>
              </w:rPr>
              <w:t>F</w:t>
            </w:r>
            <w:r w:rsidRPr="00B32C79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B32C79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14:paraId="494F5727" w14:textId="7D470499" w:rsidR="00EC33AF" w:rsidRPr="00142946" w:rsidRDefault="00B32C79" w:rsidP="00EC33AF">
            <w:pPr>
              <w:rPr>
                <w:rFonts w:ascii="宋体" w:eastAsia="宋体" w:hAnsi="宋体"/>
                <w:sz w:val="24"/>
                <w:szCs w:val="24"/>
              </w:rPr>
            </w:pPr>
            <w:r w:rsidRPr="00B32C79">
              <w:rPr>
                <w:rFonts w:ascii="宋体" w:eastAsia="宋体" w:hAnsi="宋体" w:hint="eastAsia"/>
                <w:sz w:val="24"/>
                <w:szCs w:val="24"/>
              </w:rPr>
              <w:t>研究生教育教学信息化（智能决策系统）研究</w:t>
            </w:r>
          </w:p>
        </w:tc>
      </w:tr>
    </w:tbl>
    <w:p w14:paraId="56C193D2" w14:textId="77777777" w:rsidR="00EE204F" w:rsidRPr="00EE204F" w:rsidRDefault="00EE204F" w:rsidP="006B79E1">
      <w:pPr>
        <w:rPr>
          <w:rFonts w:ascii="仿宋" w:eastAsia="仿宋" w:hAnsi="仿宋"/>
          <w:b/>
          <w:color w:val="000000" w:themeColor="text1"/>
          <w:sz w:val="28"/>
          <w:szCs w:val="28"/>
        </w:rPr>
      </w:pPr>
    </w:p>
    <w:sectPr w:rsidR="00EE204F" w:rsidRPr="00EE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7A5A2" w14:textId="77777777" w:rsidR="00FD6A53" w:rsidRDefault="00FD6A53" w:rsidP="006B79E1">
      <w:r>
        <w:separator/>
      </w:r>
    </w:p>
  </w:endnote>
  <w:endnote w:type="continuationSeparator" w:id="0">
    <w:p w14:paraId="716AB387" w14:textId="77777777" w:rsidR="00FD6A53" w:rsidRDefault="00FD6A53" w:rsidP="006B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61308" w14:textId="77777777" w:rsidR="00FD6A53" w:rsidRDefault="00FD6A53" w:rsidP="006B79E1">
      <w:r>
        <w:separator/>
      </w:r>
    </w:p>
  </w:footnote>
  <w:footnote w:type="continuationSeparator" w:id="0">
    <w:p w14:paraId="48354403" w14:textId="77777777" w:rsidR="00FD6A53" w:rsidRDefault="00FD6A53" w:rsidP="006B7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50"/>
    <w:rsid w:val="00021987"/>
    <w:rsid w:val="0002604B"/>
    <w:rsid w:val="00047C4C"/>
    <w:rsid w:val="00066042"/>
    <w:rsid w:val="0008332A"/>
    <w:rsid w:val="00084AF4"/>
    <w:rsid w:val="00091434"/>
    <w:rsid w:val="00094887"/>
    <w:rsid w:val="000A50F5"/>
    <w:rsid w:val="000E6F8A"/>
    <w:rsid w:val="0011369D"/>
    <w:rsid w:val="00126EAF"/>
    <w:rsid w:val="00142946"/>
    <w:rsid w:val="00153187"/>
    <w:rsid w:val="00186D7A"/>
    <w:rsid w:val="001B160F"/>
    <w:rsid w:val="001C23DF"/>
    <w:rsid w:val="001C4C96"/>
    <w:rsid w:val="001E7618"/>
    <w:rsid w:val="001F5FF6"/>
    <w:rsid w:val="002075B6"/>
    <w:rsid w:val="00242774"/>
    <w:rsid w:val="00255CF4"/>
    <w:rsid w:val="0026417D"/>
    <w:rsid w:val="00272681"/>
    <w:rsid w:val="00314B97"/>
    <w:rsid w:val="003343C3"/>
    <w:rsid w:val="00357646"/>
    <w:rsid w:val="00382F0F"/>
    <w:rsid w:val="003874C5"/>
    <w:rsid w:val="00387A78"/>
    <w:rsid w:val="00391C0B"/>
    <w:rsid w:val="003A6DE1"/>
    <w:rsid w:val="003B0DE1"/>
    <w:rsid w:val="003C0EE3"/>
    <w:rsid w:val="003F078B"/>
    <w:rsid w:val="003F1A99"/>
    <w:rsid w:val="003F6959"/>
    <w:rsid w:val="0040650E"/>
    <w:rsid w:val="00414933"/>
    <w:rsid w:val="00426B15"/>
    <w:rsid w:val="0045759B"/>
    <w:rsid w:val="00475E48"/>
    <w:rsid w:val="00476DEA"/>
    <w:rsid w:val="004F7CAF"/>
    <w:rsid w:val="00504A82"/>
    <w:rsid w:val="00524442"/>
    <w:rsid w:val="00524BCC"/>
    <w:rsid w:val="00530447"/>
    <w:rsid w:val="0053637E"/>
    <w:rsid w:val="00543D5B"/>
    <w:rsid w:val="0055638F"/>
    <w:rsid w:val="00565A10"/>
    <w:rsid w:val="005826AC"/>
    <w:rsid w:val="00583963"/>
    <w:rsid w:val="005A1759"/>
    <w:rsid w:val="005C42BB"/>
    <w:rsid w:val="00662551"/>
    <w:rsid w:val="00667107"/>
    <w:rsid w:val="00675A9A"/>
    <w:rsid w:val="006850A4"/>
    <w:rsid w:val="006879FD"/>
    <w:rsid w:val="00692494"/>
    <w:rsid w:val="006B79E1"/>
    <w:rsid w:val="006D0089"/>
    <w:rsid w:val="006D0DFC"/>
    <w:rsid w:val="006E05CC"/>
    <w:rsid w:val="007051D1"/>
    <w:rsid w:val="007238FC"/>
    <w:rsid w:val="00730201"/>
    <w:rsid w:val="00756407"/>
    <w:rsid w:val="00760931"/>
    <w:rsid w:val="0078420D"/>
    <w:rsid w:val="007912A0"/>
    <w:rsid w:val="00794807"/>
    <w:rsid w:val="007C2DAB"/>
    <w:rsid w:val="007C7903"/>
    <w:rsid w:val="007F2F5A"/>
    <w:rsid w:val="00836506"/>
    <w:rsid w:val="00855639"/>
    <w:rsid w:val="008713C1"/>
    <w:rsid w:val="0089608C"/>
    <w:rsid w:val="00897928"/>
    <w:rsid w:val="009325C2"/>
    <w:rsid w:val="009D3AD1"/>
    <w:rsid w:val="00A07A9F"/>
    <w:rsid w:val="00A1339A"/>
    <w:rsid w:val="00A422E2"/>
    <w:rsid w:val="00A447A0"/>
    <w:rsid w:val="00A65BC0"/>
    <w:rsid w:val="00A9732C"/>
    <w:rsid w:val="00A97C7F"/>
    <w:rsid w:val="00AB3DB0"/>
    <w:rsid w:val="00AC3927"/>
    <w:rsid w:val="00AD0F3C"/>
    <w:rsid w:val="00AF563F"/>
    <w:rsid w:val="00B32C79"/>
    <w:rsid w:val="00B43BF3"/>
    <w:rsid w:val="00B52B33"/>
    <w:rsid w:val="00BA2800"/>
    <w:rsid w:val="00BB451E"/>
    <w:rsid w:val="00BC46C5"/>
    <w:rsid w:val="00BC6DCD"/>
    <w:rsid w:val="00C11BA0"/>
    <w:rsid w:val="00C173BF"/>
    <w:rsid w:val="00C31ED5"/>
    <w:rsid w:val="00C447B1"/>
    <w:rsid w:val="00C52491"/>
    <w:rsid w:val="00C81A3F"/>
    <w:rsid w:val="00C90D0A"/>
    <w:rsid w:val="00C952AB"/>
    <w:rsid w:val="00CA105E"/>
    <w:rsid w:val="00CA512E"/>
    <w:rsid w:val="00CD7D16"/>
    <w:rsid w:val="00D514E7"/>
    <w:rsid w:val="00D61087"/>
    <w:rsid w:val="00D67FDB"/>
    <w:rsid w:val="00D70333"/>
    <w:rsid w:val="00D823B5"/>
    <w:rsid w:val="00D84FC1"/>
    <w:rsid w:val="00D962A4"/>
    <w:rsid w:val="00DA3950"/>
    <w:rsid w:val="00DB1E43"/>
    <w:rsid w:val="00DC5797"/>
    <w:rsid w:val="00DE4400"/>
    <w:rsid w:val="00DF25C8"/>
    <w:rsid w:val="00E5405A"/>
    <w:rsid w:val="00E711AD"/>
    <w:rsid w:val="00E84048"/>
    <w:rsid w:val="00E85889"/>
    <w:rsid w:val="00E927C0"/>
    <w:rsid w:val="00EB79C7"/>
    <w:rsid w:val="00EC1B72"/>
    <w:rsid w:val="00EC33AF"/>
    <w:rsid w:val="00ED4250"/>
    <w:rsid w:val="00EE204F"/>
    <w:rsid w:val="00EF1038"/>
    <w:rsid w:val="00EF260A"/>
    <w:rsid w:val="00F14FC0"/>
    <w:rsid w:val="00F5488A"/>
    <w:rsid w:val="00F84AE8"/>
    <w:rsid w:val="00FA1C56"/>
    <w:rsid w:val="00FB600C"/>
    <w:rsid w:val="00FC4161"/>
    <w:rsid w:val="00FD2E31"/>
    <w:rsid w:val="00FD6A53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75E70"/>
  <w15:chartTrackingRefBased/>
  <w15:docId w15:val="{6DF7C67C-D0E1-4E3C-B86B-8E7F0F27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7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7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79E1"/>
    <w:rPr>
      <w:sz w:val="18"/>
      <w:szCs w:val="18"/>
    </w:rPr>
  </w:style>
  <w:style w:type="table" w:styleId="a7">
    <w:name w:val="Table Grid"/>
    <w:basedOn w:val="a1"/>
    <w:uiPriority w:val="39"/>
    <w:rsid w:val="00EE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60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B6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thinkpad</cp:lastModifiedBy>
  <cp:revision>3</cp:revision>
  <cp:lastPrinted>2022-11-16T02:05:00Z</cp:lastPrinted>
  <dcterms:created xsi:type="dcterms:W3CDTF">2025-01-10T01:16:00Z</dcterms:created>
  <dcterms:modified xsi:type="dcterms:W3CDTF">2025-01-10T01:18:00Z</dcterms:modified>
</cp:coreProperties>
</file>